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4770B" w:rsidRPr="0014770B" w:rsidRDefault="0014770B" w:rsidP="0014770B">
      <w:pPr>
        <w:keepNext/>
        <w:keepLines/>
        <w:widowControl/>
        <w:spacing w:beforeLines="100" w:before="312" w:afterLines="100" w:after="312"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402283284"/>
      <w:bookmarkStart w:id="9" w:name="_Toc496276912"/>
      <w:bookmarkStart w:id="10" w:name="_Toc499237523"/>
      <w:bookmarkStart w:id="11" w:name="_Toc11590836"/>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11"/>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2" w:name="_Toc11590837"/>
      <w:bookmarkEnd w:id="8"/>
      <w:bookmarkEnd w:id="9"/>
      <w:bookmarkEnd w:id="10"/>
      <w:r w:rsidRPr="0014770B">
        <w:rPr>
          <w:rFonts w:cs="Times New Roman"/>
          <w:b/>
          <w:bCs/>
          <w:sz w:val="32"/>
          <w:szCs w:val="32"/>
        </w:rPr>
        <w:t xml:space="preserve">12.1 </w:t>
      </w:r>
      <w:r w:rsidRPr="0014770B">
        <w:rPr>
          <w:rFonts w:cs="Times New Roman"/>
          <w:b/>
          <w:bCs/>
          <w:sz w:val="32"/>
          <w:szCs w:val="32"/>
        </w:rPr>
        <w:t>编制说明</w:t>
      </w:r>
      <w:bookmarkEnd w:id="12"/>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风电项目位于广东省郁南县宝珠镇、建成镇、大方镇一带山脊，场址中心坐标：东经</w:t>
      </w:r>
      <w:r w:rsidRPr="0014770B">
        <w:rPr>
          <w:rFonts w:eastAsiaTheme="minorEastAsia" w:cs="Times New Roman"/>
          <w:noProof/>
          <w:szCs w:val="24"/>
          <w:lang w:val="zh-CN"/>
        </w:rPr>
        <w:t>111°33'14.51294"</w:t>
      </w:r>
      <w:r w:rsidRPr="0014770B">
        <w:rPr>
          <w:rFonts w:eastAsiaTheme="minorEastAsia" w:cs="Times New Roman" w:hint="eastAsia"/>
          <w:noProof/>
          <w:szCs w:val="24"/>
          <w:lang w:val="zh-CN"/>
        </w:rPr>
        <w:t>，北纬</w:t>
      </w:r>
      <w:r w:rsidRPr="0014770B">
        <w:rPr>
          <w:rFonts w:eastAsiaTheme="minorEastAsia" w:cs="Times New Roman"/>
          <w:noProof/>
          <w:szCs w:val="24"/>
          <w:lang w:val="zh-CN"/>
        </w:rPr>
        <w:t>23°1'26.29761"</w:t>
      </w:r>
      <w:r w:rsidRPr="0014770B">
        <w:rPr>
          <w:rFonts w:eastAsiaTheme="minorEastAsia" w:cs="Times New Roman" w:hint="eastAsia"/>
          <w:noProof/>
          <w:szCs w:val="24"/>
          <w:lang w:val="zh-CN"/>
        </w:rPr>
        <w:t>。风场地形主要为山地，风电场场址内海拔高程</w:t>
      </w:r>
      <w:r w:rsidR="001E57B3">
        <w:rPr>
          <w:rFonts w:hint="eastAsia"/>
        </w:rPr>
        <w:t>588m</w:t>
      </w:r>
      <w:r w:rsidR="001E57B3">
        <w:rPr>
          <w:rFonts w:hint="eastAsia"/>
        </w:rPr>
        <w:t>～</w:t>
      </w:r>
      <w:r w:rsidR="001E57B3">
        <w:rPr>
          <w:rFonts w:hint="eastAsia"/>
        </w:rPr>
        <w:t>852m</w:t>
      </w:r>
      <w:r w:rsidRPr="0014770B">
        <w:rPr>
          <w:rFonts w:eastAsiaTheme="minorEastAsia" w:cs="Times New Roman" w:hint="eastAsia"/>
          <w:noProof/>
          <w:szCs w:val="24"/>
          <w:lang w:val="zh-CN"/>
        </w:rPr>
        <w:t>，相对高差在</w:t>
      </w:r>
      <w:r w:rsidRPr="0014770B">
        <w:rPr>
          <w:rFonts w:eastAsiaTheme="minorEastAsia" w:cs="Times New Roman"/>
          <w:noProof/>
          <w:szCs w:val="24"/>
          <w:lang w:val="zh-CN"/>
        </w:rPr>
        <w:t>100</w:t>
      </w:r>
      <w:r w:rsidRPr="0014770B">
        <w:rPr>
          <w:rFonts w:eastAsiaTheme="minorEastAsia" w:cs="Times New Roman" w:hint="eastAsia"/>
          <w:noProof/>
          <w:szCs w:val="24"/>
          <w:lang w:val="zh-CN"/>
        </w:rPr>
        <w:t>-</w:t>
      </w:r>
      <w:r w:rsidR="002173F9">
        <w:rPr>
          <w:rFonts w:eastAsiaTheme="minorEastAsia" w:cs="Times New Roman"/>
          <w:noProof/>
          <w:szCs w:val="24"/>
          <w:lang w:val="zh-CN"/>
        </w:rPr>
        <w:t>618</w:t>
      </w:r>
      <w:r w:rsidRPr="0014770B">
        <w:rPr>
          <w:rFonts w:eastAsiaTheme="minorEastAsia" w:cs="Times New Roman" w:hint="eastAsia"/>
          <w:noProof/>
          <w:szCs w:val="24"/>
          <w:lang w:val="zh-CN"/>
        </w:rPr>
        <w:t>m</w:t>
      </w:r>
      <w:r w:rsidRPr="0014770B">
        <w:rPr>
          <w:rFonts w:eastAsiaTheme="minorEastAsia" w:cs="Times New Roman" w:hint="eastAsia"/>
          <w:noProof/>
          <w:szCs w:val="24"/>
          <w:lang w:val="zh-CN"/>
        </w:rPr>
        <w:t>之间</w:t>
      </w:r>
      <w:r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本风电场共需新改建道路共计</w:t>
      </w:r>
      <w:r w:rsidRPr="0014770B">
        <w:rPr>
          <w:rFonts w:cs="Times New Roman"/>
          <w:noProof/>
          <w:szCs w:val="24"/>
          <w:lang w:val="zh-CN"/>
        </w:rPr>
        <w:t>66.66km</w:t>
      </w:r>
      <w:r w:rsidRPr="0014770B">
        <w:rPr>
          <w:rFonts w:cs="Times New Roman" w:hint="eastAsia"/>
          <w:noProof/>
          <w:szCs w:val="24"/>
          <w:lang w:val="zh-CN"/>
        </w:rPr>
        <w:t>，</w:t>
      </w:r>
      <w:r w:rsidRPr="0014770B">
        <w:rPr>
          <w:rFonts w:cs="Times New Roman"/>
          <w:noProof/>
          <w:szCs w:val="24"/>
          <w:lang w:val="zh-CN"/>
        </w:rPr>
        <w:t>其中</w:t>
      </w:r>
      <w:r w:rsidRPr="0014770B">
        <w:rPr>
          <w:rFonts w:cs="Times New Roman" w:hint="eastAsia"/>
          <w:noProof/>
          <w:szCs w:val="24"/>
          <w:lang w:val="zh-CN"/>
        </w:rPr>
        <w:t>，</w:t>
      </w:r>
      <w:r w:rsidRPr="0014770B">
        <w:rPr>
          <w:rFonts w:cs="Times New Roman"/>
          <w:noProof/>
          <w:szCs w:val="24"/>
          <w:lang w:val="zh-CN"/>
        </w:rPr>
        <w:t>场内改扩建道路</w:t>
      </w:r>
      <w:r w:rsidRPr="0014770B">
        <w:rPr>
          <w:rFonts w:cs="Times New Roman"/>
          <w:noProof/>
          <w:szCs w:val="24"/>
          <w:lang w:val="zh-CN"/>
        </w:rPr>
        <w:t>15.0</w:t>
      </w:r>
      <w:r w:rsidRPr="0014770B">
        <w:rPr>
          <w:rFonts w:cs="Times New Roman" w:hint="eastAsia"/>
          <w:noProof/>
          <w:szCs w:val="24"/>
          <w:lang w:val="zh-CN"/>
        </w:rPr>
        <w:t>km</w:t>
      </w:r>
      <w:r w:rsidRPr="0014770B">
        <w:rPr>
          <w:rFonts w:cs="Times New Roman" w:hint="eastAsia"/>
          <w:noProof/>
          <w:szCs w:val="24"/>
          <w:lang w:val="zh-CN"/>
        </w:rPr>
        <w:t>，新建施工检修道路工程</w:t>
      </w:r>
      <w:r w:rsidRPr="0014770B">
        <w:rPr>
          <w:rFonts w:cs="Times New Roman"/>
          <w:noProof/>
          <w:szCs w:val="24"/>
          <w:lang w:val="zh-CN"/>
        </w:rPr>
        <w:t>51.66</w:t>
      </w:r>
      <w:r w:rsidRPr="0014770B">
        <w:rPr>
          <w:rFonts w:cs="Times New Roman" w:hint="eastAsia"/>
          <w:noProof/>
          <w:szCs w:val="24"/>
          <w:lang w:val="zh-CN"/>
        </w:rPr>
        <w:t>km</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Pr="0014770B">
        <w:rPr>
          <w:rFonts w:cs="Times New Roman"/>
          <w:noProof/>
          <w:szCs w:val="24"/>
          <w:lang w:val="zh-CN"/>
        </w:rPr>
        <w:t>18</w:t>
      </w:r>
      <w:r w:rsidRPr="0014770B">
        <w:rPr>
          <w:rFonts w:cs="Times New Roman"/>
          <w:noProof/>
          <w:szCs w:val="24"/>
          <w:lang w:val="zh-CN"/>
        </w:rPr>
        <w:t>个月。安装单机容量</w:t>
      </w:r>
      <w:r w:rsidRPr="0014770B">
        <w:rPr>
          <w:rFonts w:cs="Times New Roman"/>
          <w:noProof/>
          <w:szCs w:val="24"/>
          <w:lang w:val="zh-CN"/>
        </w:rPr>
        <w:t>2.5MW</w:t>
      </w:r>
      <w:r w:rsidRPr="0014770B">
        <w:rPr>
          <w:rFonts w:cs="Times New Roman"/>
          <w:noProof/>
          <w:szCs w:val="24"/>
          <w:lang w:val="zh-CN"/>
        </w:rPr>
        <w:t>的风力发电机组</w:t>
      </w:r>
      <w:r w:rsidRPr="0014770B">
        <w:rPr>
          <w:rFonts w:cs="Times New Roman"/>
          <w:noProof/>
          <w:szCs w:val="24"/>
          <w:lang w:val="zh-CN"/>
        </w:rPr>
        <w:t>40</w:t>
      </w:r>
      <w:r w:rsidRPr="0014770B">
        <w:rPr>
          <w:rFonts w:cs="Times New Roman"/>
          <w:noProof/>
          <w:szCs w:val="24"/>
          <w:lang w:val="zh-CN"/>
        </w:rPr>
        <w:t>台，装机容量为</w:t>
      </w:r>
      <w:r w:rsidRPr="0014770B">
        <w:rPr>
          <w:rFonts w:cs="Times New Roman"/>
          <w:noProof/>
          <w:szCs w:val="24"/>
          <w:lang w:val="zh-CN"/>
        </w:rPr>
        <w:t>100MW</w:t>
      </w:r>
      <w:r w:rsidRPr="0014770B">
        <w:rPr>
          <w:rFonts w:cs="Times New Roman"/>
          <w:noProof/>
          <w:szCs w:val="24"/>
          <w:lang w:val="zh-CN"/>
        </w:rPr>
        <w:t>，设计多年平均发电量</w:t>
      </w:r>
      <w:r w:rsidR="00C30438">
        <w:rPr>
          <w:rFonts w:cs="Times New Roman"/>
          <w:noProof/>
          <w:szCs w:val="24"/>
          <w:lang w:val="zh-CN"/>
        </w:rPr>
        <w:t>205531.5</w:t>
      </w:r>
      <w:r w:rsidRPr="0014770B">
        <w:rPr>
          <w:rFonts w:cs="Times New Roman" w:hint="eastAsia"/>
          <w:noProof/>
          <w:szCs w:val="24"/>
          <w:lang w:val="zh-CN"/>
        </w:rPr>
        <w:t>MWh/yr</w:t>
      </w:r>
      <w:r w:rsidRPr="0014770B">
        <w:rPr>
          <w:rFonts w:cs="Times New Roman" w:hint="eastAsia"/>
          <w:noProof/>
          <w:szCs w:val="24"/>
          <w:lang w:val="zh-CN"/>
        </w:rPr>
        <w:t>，年满发小时为</w:t>
      </w:r>
      <w:r w:rsidR="001B76D0" w:rsidRPr="001B76D0">
        <w:rPr>
          <w:rFonts w:cs="Times New Roman"/>
          <w:noProof/>
          <w:szCs w:val="24"/>
          <w:lang w:val="zh-CN"/>
        </w:rPr>
        <w:t xml:space="preserve">2055 </w:t>
      </w:r>
      <w:r w:rsidRPr="0014770B">
        <w:rPr>
          <w:rFonts w:cs="Times New Roman"/>
          <w:noProof/>
          <w:szCs w:val="24"/>
          <w:lang w:val="zh-CN"/>
        </w:rPr>
        <w:t>h</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本工程由风力发电机组安装工程和建筑工程等组成。主要材料用量如下：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风电机组</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40</w:t>
      </w:r>
      <w:r w:rsidRPr="0014770B">
        <w:rPr>
          <w:rFonts w:cs="Times New Roman"/>
          <w:noProof/>
          <w:szCs w:val="24"/>
          <w:lang w:val="zh-CN"/>
        </w:rPr>
        <w:t>台</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塔筒</w:t>
      </w:r>
      <w:r w:rsidRPr="0014770B">
        <w:rPr>
          <w:rFonts w:cs="Times New Roman"/>
          <w:noProof/>
          <w:szCs w:val="24"/>
          <w:lang w:val="zh-CN"/>
        </w:rPr>
        <w:t xml:space="preserve">          </w:t>
      </w:r>
      <w:r w:rsidRPr="0014770B">
        <w:rPr>
          <w:rFonts w:cs="Times New Roman"/>
          <w:noProof/>
          <w:szCs w:val="24"/>
          <w:lang w:val="zh-CN"/>
        </w:rPr>
        <w:tab/>
      </w:r>
      <w:r w:rsidRPr="0014770B">
        <w:rPr>
          <w:rFonts w:cs="Times New Roman"/>
          <w:noProof/>
          <w:szCs w:val="24"/>
          <w:lang w:val="zh-CN"/>
        </w:rPr>
        <w:tab/>
        <w:t xml:space="preserve">       8975.72 0t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土石方开挖</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154.70</w:t>
      </w:r>
      <w:r w:rsidRPr="0014770B">
        <w:rPr>
          <w:rFonts w:cs="Times New Roman"/>
          <w:noProof/>
          <w:szCs w:val="24"/>
          <w:lang w:val="zh-CN"/>
        </w:rPr>
        <w:t>万</w:t>
      </w:r>
      <w:r w:rsidRPr="0014770B">
        <w:rPr>
          <w:rFonts w:cs="Times New Roman"/>
          <w:noProof/>
          <w:szCs w:val="24"/>
          <w:lang w:val="zh-CN"/>
        </w:rPr>
        <w:t xml:space="preserve">m³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土石方回填</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56.01</w:t>
      </w:r>
      <w:r w:rsidRPr="0014770B">
        <w:rPr>
          <w:rFonts w:cs="Times New Roman"/>
          <w:noProof/>
          <w:szCs w:val="24"/>
          <w:lang w:val="zh-CN"/>
        </w:rPr>
        <w:t>万</w:t>
      </w:r>
      <w:r w:rsidRPr="0014770B">
        <w:rPr>
          <w:rFonts w:cs="Times New Roman"/>
          <w:noProof/>
          <w:szCs w:val="24"/>
          <w:lang w:val="zh-CN"/>
        </w:rPr>
        <w:t xml:space="preserve">m³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混凝土</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3.62</w:t>
      </w:r>
      <w:r w:rsidRPr="0014770B">
        <w:rPr>
          <w:rFonts w:cs="Times New Roman"/>
          <w:noProof/>
          <w:szCs w:val="24"/>
          <w:lang w:val="zh-CN"/>
        </w:rPr>
        <w:t>万</w:t>
      </w:r>
      <w:r w:rsidRPr="0014770B">
        <w:rPr>
          <w:rFonts w:cs="Times New Roman"/>
          <w:noProof/>
          <w:szCs w:val="24"/>
          <w:lang w:val="zh-CN"/>
        </w:rPr>
        <w:t xml:space="preserve">m³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钢筋</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2565.600t </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本风电工程项目划分、费用构成、概算编制及费用指标按《陆上风电场工程</w:t>
      </w:r>
      <w:r w:rsidRPr="0014770B">
        <w:rPr>
          <w:rFonts w:cs="Times New Roman"/>
          <w:noProof/>
          <w:szCs w:val="24"/>
          <w:lang w:val="zh-CN"/>
        </w:rPr>
        <w:lastRenderedPageBreak/>
        <w:t>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Pr="0014770B">
        <w:rPr>
          <w:rFonts w:cs="Times New Roman"/>
          <w:noProof/>
          <w:szCs w:val="24"/>
          <w:lang w:val="zh-CN"/>
        </w:rPr>
        <w:t>2018</w:t>
      </w:r>
      <w:r w:rsidRPr="0014770B">
        <w:rPr>
          <w:rFonts w:cs="Times New Roman"/>
          <w:noProof/>
          <w:szCs w:val="24"/>
          <w:lang w:val="zh-CN"/>
        </w:rPr>
        <w:t>年第</w:t>
      </w:r>
      <w:r w:rsidRPr="0014770B">
        <w:rPr>
          <w:rFonts w:cs="Times New Roman"/>
          <w:noProof/>
          <w:szCs w:val="24"/>
          <w:lang w:val="zh-CN"/>
        </w:rPr>
        <w:t>4</w:t>
      </w:r>
      <w:r w:rsidRPr="0014770B">
        <w:rPr>
          <w:rFonts w:cs="Times New Roman"/>
          <w:noProof/>
          <w:szCs w:val="24"/>
          <w:lang w:val="zh-CN"/>
        </w:rPr>
        <w:t>季度。</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5000" w:type="pct"/>
        <w:tblLook w:val="04A0" w:firstRow="1" w:lastRow="0" w:firstColumn="1" w:lastColumn="0" w:noHBand="0" w:noVBand="1"/>
      </w:tblPr>
      <w:tblGrid>
        <w:gridCol w:w="3837"/>
        <w:gridCol w:w="1487"/>
        <w:gridCol w:w="1487"/>
        <w:gridCol w:w="1485"/>
      </w:tblGrid>
      <w:tr w:rsidR="0014770B" w:rsidRPr="0014770B" w:rsidTr="00783E08">
        <w:trPr>
          <w:trHeight w:val="397"/>
        </w:trPr>
        <w:tc>
          <w:tcPr>
            <w:tcW w:w="231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w:t>
            </w:r>
          </w:p>
        </w:tc>
        <w:tc>
          <w:tcPr>
            <w:tcW w:w="896" w:type="pct"/>
            <w:tcBorders>
              <w:top w:val="single" w:sz="4" w:space="0" w:color="auto"/>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w:t>
            </w:r>
          </w:p>
        </w:tc>
        <w:tc>
          <w:tcPr>
            <w:tcW w:w="896" w:type="pct"/>
            <w:tcBorders>
              <w:top w:val="single" w:sz="4" w:space="0" w:color="auto"/>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设备价</w:t>
            </w:r>
          </w:p>
        </w:tc>
        <w:tc>
          <w:tcPr>
            <w:tcW w:w="895" w:type="pct"/>
            <w:tcBorders>
              <w:top w:val="single" w:sz="4" w:space="0" w:color="auto"/>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备注</w:t>
            </w:r>
          </w:p>
        </w:tc>
      </w:tr>
      <w:tr w:rsidR="0014770B" w:rsidRPr="0014770B" w:rsidTr="00783E08">
        <w:trPr>
          <w:trHeight w:val="397"/>
        </w:trPr>
        <w:tc>
          <w:tcPr>
            <w:tcW w:w="2312" w:type="pct"/>
            <w:tcBorders>
              <w:top w:val="nil"/>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w:t>
            </w:r>
            <w:r w:rsidRPr="0014770B">
              <w:rPr>
                <w:rFonts w:cs="Times New Roman"/>
                <w:sz w:val="21"/>
                <w:szCs w:val="18"/>
              </w:rPr>
              <w:t>2.5MW</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台</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87</w:t>
            </w:r>
            <w:r w:rsidR="0014770B" w:rsidRPr="0014770B">
              <w:rPr>
                <w:rFonts w:cs="Times New Roman"/>
                <w:sz w:val="21"/>
                <w:szCs w:val="18"/>
              </w:rPr>
              <w:t>5.00</w:t>
            </w:r>
          </w:p>
        </w:tc>
        <w:tc>
          <w:tcPr>
            <w:tcW w:w="895"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trHeight w:val="397"/>
        </w:trPr>
        <w:tc>
          <w:tcPr>
            <w:tcW w:w="2312" w:type="pct"/>
            <w:tcBorders>
              <w:top w:val="nil"/>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1.05</w:t>
            </w:r>
          </w:p>
        </w:tc>
        <w:tc>
          <w:tcPr>
            <w:tcW w:w="895"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trHeight w:val="397"/>
        </w:trPr>
        <w:tc>
          <w:tcPr>
            <w:tcW w:w="2312" w:type="pct"/>
            <w:tcBorders>
              <w:top w:val="nil"/>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箱式变电站</w:t>
            </w:r>
            <w:r w:rsidRPr="0014770B">
              <w:rPr>
                <w:rFonts w:cs="Times New Roman"/>
                <w:sz w:val="21"/>
                <w:szCs w:val="18"/>
              </w:rPr>
              <w:t>S11-2750kVA</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台</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24.00</w:t>
            </w:r>
          </w:p>
        </w:tc>
        <w:tc>
          <w:tcPr>
            <w:tcW w:w="895"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p>
        </w:tc>
      </w:tr>
    </w:tbl>
    <w:p w:rsidR="0014770B" w:rsidRPr="0014770B" w:rsidRDefault="0014770B" w:rsidP="0014770B">
      <w:pPr>
        <w:widowControl/>
        <w:spacing w:afterLines="50" w:after="156" w:line="360" w:lineRule="auto"/>
        <w:ind w:firstLineChars="0" w:firstLine="482"/>
        <w:jc w:val="left"/>
        <w:rPr>
          <w:rFonts w:cs="Times New Roman"/>
          <w:kern w:val="0"/>
          <w:sz w:val="21"/>
          <w:szCs w:val="18"/>
        </w:rPr>
      </w:pPr>
      <w:r w:rsidRPr="0014770B">
        <w:rPr>
          <w:rFonts w:cs="Times New Roman"/>
          <w:kern w:val="0"/>
          <w:sz w:val="21"/>
          <w:szCs w:val="18"/>
        </w:rPr>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Pr="0014770B">
        <w:rPr>
          <w:rFonts w:cs="Times New Roman"/>
          <w:noProof/>
          <w:szCs w:val="24"/>
          <w:lang w:val="zh-CN"/>
        </w:rPr>
        <w:t>2018</w:t>
      </w:r>
      <w:r w:rsidRPr="0014770B">
        <w:rPr>
          <w:rFonts w:cs="Times New Roman"/>
          <w:noProof/>
          <w:szCs w:val="24"/>
          <w:lang w:val="zh-CN"/>
        </w:rPr>
        <w:t>年第</w:t>
      </w:r>
      <w:r w:rsidRPr="0014770B">
        <w:rPr>
          <w:rFonts w:cs="Times New Roman"/>
          <w:noProof/>
          <w:szCs w:val="24"/>
          <w:lang w:val="zh-CN"/>
        </w:rPr>
        <w:t>4</w:t>
      </w:r>
      <w:r w:rsidRPr="0014770B">
        <w:rPr>
          <w:rFonts w:cs="Times New Roman"/>
          <w:noProof/>
          <w:szCs w:val="24"/>
          <w:lang w:val="zh-CN"/>
        </w:rPr>
        <w:t>季度</w:t>
      </w:r>
      <w:r w:rsidRPr="0014770B">
        <w:rPr>
          <w:rFonts w:ascii="Arial" w:eastAsiaTheme="minorEastAsia" w:hAnsi="Arial" w:cs="Arial" w:hint="eastAsia"/>
          <w:noProof/>
          <w:color w:val="333333"/>
          <w:szCs w:val="24"/>
          <w:lang w:val="zh-CN"/>
        </w:rPr>
        <w:t>云浮</w:t>
      </w:r>
      <w:r w:rsidRPr="0014770B">
        <w:rPr>
          <w:rFonts w:cs="Times New Roman"/>
          <w:noProof/>
          <w:szCs w:val="24"/>
          <w:lang w:val="zh-CN"/>
        </w:rPr>
        <w:t>市价格（包括运输到工地不含税），见表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28"/>
        <w:gridCol w:w="3282"/>
        <w:gridCol w:w="1234"/>
        <w:gridCol w:w="1752"/>
      </w:tblGrid>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编号</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材料名称及规格</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w:t>
            </w:r>
          </w:p>
        </w:tc>
        <w:tc>
          <w:tcPr>
            <w:tcW w:w="1056"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预算价格</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3.9</w:t>
            </w:r>
            <w:r w:rsidR="0014770B" w:rsidRPr="0014770B">
              <w:rPr>
                <w:rFonts w:cs="Times New Roman"/>
                <w:sz w:val="21"/>
                <w:szCs w:val="18"/>
              </w:rPr>
              <w:t>8</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砂</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m3</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79</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水泥</w:t>
            </w:r>
            <w:r w:rsidRPr="0014770B">
              <w:rPr>
                <w:rFonts w:cs="Times New Roman"/>
                <w:sz w:val="21"/>
                <w:szCs w:val="18"/>
              </w:rPr>
              <w:t xml:space="preserve"> 42.5</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14770B" w:rsidP="005E78CB">
            <w:pPr>
              <w:spacing w:line="240" w:lineRule="auto"/>
              <w:ind w:firstLineChars="0" w:firstLine="0"/>
              <w:jc w:val="center"/>
              <w:rPr>
                <w:rFonts w:cs="Times New Roman"/>
                <w:sz w:val="21"/>
                <w:szCs w:val="18"/>
              </w:rPr>
            </w:pPr>
            <w:r w:rsidRPr="0014770B">
              <w:rPr>
                <w:rFonts w:cs="Times New Roman"/>
                <w:sz w:val="21"/>
                <w:szCs w:val="18"/>
              </w:rPr>
              <w:t>0.</w:t>
            </w:r>
            <w:r w:rsidR="005E78CB">
              <w:rPr>
                <w:rFonts w:cs="Times New Roman"/>
                <w:sz w:val="21"/>
                <w:szCs w:val="18"/>
              </w:rPr>
              <w:t>38</w:t>
            </w:r>
            <w:r w:rsidRPr="0014770B">
              <w:rPr>
                <w:rFonts w:cs="Times New Roman"/>
                <w:sz w:val="21"/>
                <w:szCs w:val="18"/>
              </w:rPr>
              <w:t>5</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4</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碎石</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m3</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68</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5</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柴油</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8.7</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6</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汽油</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10.2</w:t>
            </w:r>
          </w:p>
        </w:tc>
      </w:tr>
    </w:tbl>
    <w:p w:rsidR="0014770B" w:rsidRPr="0014770B" w:rsidRDefault="0014770B" w:rsidP="0014770B">
      <w:pPr>
        <w:widowControl/>
        <w:spacing w:afterLines="50" w:after="156"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12.1.3.4 </w:t>
      </w:r>
      <w:r w:rsidRPr="0014770B">
        <w:rPr>
          <w:rFonts w:cs="Times New Roman"/>
          <w:noProof/>
          <w:sz w:val="28"/>
          <w:szCs w:val="24"/>
          <w:lang w:val="zh-CN"/>
        </w:rPr>
        <w:t>水电单价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本工程生活用水和施工用水均采用自来水，利用附近自来水作为施工、生活水源，施工水价</w:t>
      </w:r>
      <w:r w:rsidRPr="0014770B">
        <w:rPr>
          <w:rFonts w:cs="Times New Roman"/>
          <w:noProof/>
          <w:szCs w:val="24"/>
          <w:lang w:val="zh-CN"/>
        </w:rPr>
        <w:t>2.65</w:t>
      </w:r>
      <w:r w:rsidRPr="0014770B">
        <w:rPr>
          <w:rFonts w:cs="Times New Roman"/>
          <w:noProof/>
          <w:szCs w:val="24"/>
          <w:lang w:val="zh-CN"/>
        </w:rPr>
        <w:t>元</w:t>
      </w:r>
      <w:r w:rsidRPr="0014770B">
        <w:rPr>
          <w:rFonts w:cs="Times New Roman"/>
          <w:noProof/>
          <w:szCs w:val="24"/>
          <w:lang w:val="zh-CN"/>
        </w:rPr>
        <w:t>/m</w:t>
      </w:r>
      <w:r w:rsidRPr="0014770B">
        <w:rPr>
          <w:rFonts w:cs="Times New Roman"/>
          <w:noProof/>
          <w:szCs w:val="24"/>
          <w:vertAlign w:val="superscript"/>
          <w:lang w:val="zh-CN"/>
        </w:rPr>
        <w:t>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施工电价：施工用电可从附近电网接入，然后引到各施工用电点，综合考虑本工程用电设备用电量不大而且施工用电具有分散的特点，另拟用移动式柴油发电机发电备用提供临时施工和生活用电，施工电价为</w:t>
      </w:r>
      <w:r w:rsidRPr="0014770B">
        <w:rPr>
          <w:rFonts w:cs="Times New Roman"/>
          <w:noProof/>
          <w:szCs w:val="24"/>
          <w:lang w:val="zh-CN"/>
        </w:rPr>
        <w:t>1.15</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lastRenderedPageBreak/>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Pr="0014770B">
        <w:rPr>
          <w:rFonts w:cs="宋体"/>
        </w:rPr>
        <w:t>10%</w:t>
      </w:r>
      <w:r w:rsidRPr="0014770B">
        <w:rPr>
          <w:rFonts w:cs="宋体"/>
        </w:rPr>
        <w:t>，计算税率为增值税率</w:t>
      </w:r>
      <w:r w:rsidRPr="0014770B">
        <w:rPr>
          <w:rFonts w:cs="宋体"/>
        </w:rPr>
        <w:t>10%</w:t>
      </w:r>
      <w:r w:rsidRPr="0014770B">
        <w:rPr>
          <w:rFonts w:cs="宋体"/>
        </w:rPr>
        <w:t>。</w:t>
      </w:r>
    </w:p>
    <w:p w:rsidR="0014770B" w:rsidRPr="0014770B" w:rsidRDefault="0014770B" w:rsidP="0014770B">
      <w:pPr>
        <w:adjustRightInd w:val="0"/>
        <w:spacing w:beforeLines="50" w:before="156"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569"/>
        <w:gridCol w:w="3305"/>
        <w:gridCol w:w="2422"/>
      </w:tblGrid>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工程类别</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计算基础</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费率</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冬雨季</w:t>
            </w:r>
            <w:r w:rsidRPr="0014770B">
              <w:rPr>
                <w:rFonts w:cs="Times New Roman"/>
                <w:sz w:val="21"/>
                <w:szCs w:val="21"/>
              </w:rPr>
              <w:t>施工增加费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1.78</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夜间</w:t>
            </w:r>
            <w:r w:rsidRPr="0014770B">
              <w:rPr>
                <w:rFonts w:cs="Times New Roman"/>
                <w:sz w:val="21"/>
                <w:szCs w:val="21"/>
              </w:rPr>
              <w:t>施工增加费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0.22</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临时</w:t>
            </w:r>
            <w:r w:rsidRPr="0014770B">
              <w:rPr>
                <w:rFonts w:cs="Times New Roman"/>
                <w:sz w:val="21"/>
                <w:szCs w:val="21"/>
              </w:rPr>
              <w:t>设施费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4.28</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特殊</w:t>
            </w:r>
            <w:r w:rsidRPr="0014770B">
              <w:rPr>
                <w:rFonts w:cs="Times New Roman"/>
                <w:sz w:val="21"/>
                <w:szCs w:val="21"/>
              </w:rPr>
              <w:t>地区施工增加费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施工</w:t>
            </w:r>
            <w:r w:rsidRPr="0014770B">
              <w:rPr>
                <w:rFonts w:cs="Times New Roman"/>
                <w:sz w:val="21"/>
                <w:szCs w:val="21"/>
              </w:rPr>
              <w:t>工具用具使用费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1.34</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安全文明</w:t>
            </w:r>
            <w:r w:rsidRPr="0014770B">
              <w:rPr>
                <w:rFonts w:cs="Times New Roman"/>
                <w:sz w:val="21"/>
                <w:szCs w:val="21"/>
              </w:rPr>
              <w:t>施工措施费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3.0</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其他费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1.86</w:t>
            </w:r>
          </w:p>
        </w:tc>
      </w:tr>
    </w:tbl>
    <w:p w:rsidR="0014770B" w:rsidRPr="0014770B" w:rsidRDefault="0014770B" w:rsidP="0014770B">
      <w:pPr>
        <w:adjustRightInd w:val="0"/>
        <w:spacing w:beforeLines="50" w:before="156"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530"/>
        <w:gridCol w:w="3279"/>
        <w:gridCol w:w="2487"/>
      </w:tblGrid>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工程类别</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计算基础</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费率</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土方工程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21.28</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石方工程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19.56</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混凝土工程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40.98</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钢筋工程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39.93</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基础处理工程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28.86</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砌体砌筑工程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34.02</w:t>
            </w: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Pr="0014770B">
        <w:rPr>
          <w:rFonts w:cs="宋体"/>
          <w:sz w:val="21"/>
          <w:szCs w:val="21"/>
        </w:rPr>
        <w:t>108%</w:t>
      </w:r>
      <w:r w:rsidRPr="0014770B">
        <w:rPr>
          <w:rFonts w:cs="宋体"/>
          <w:sz w:val="21"/>
          <w:szCs w:val="21"/>
        </w:rPr>
        <w:t>。利润率为</w:t>
      </w:r>
      <w:r w:rsidRPr="0014770B">
        <w:rPr>
          <w:rFonts w:cs="宋体"/>
          <w:sz w:val="21"/>
          <w:szCs w:val="21"/>
        </w:rPr>
        <w:t>10%</w:t>
      </w:r>
      <w:r w:rsidRPr="0014770B">
        <w:rPr>
          <w:rFonts w:cs="宋体"/>
          <w:sz w:val="21"/>
          <w:szCs w:val="21"/>
        </w:rPr>
        <w:t>，计算税率为增值税率</w:t>
      </w:r>
      <w:r w:rsidRPr="0014770B">
        <w:rPr>
          <w:rFonts w:cs="宋体"/>
          <w:sz w:val="21"/>
          <w:szCs w:val="21"/>
        </w:rPr>
        <w:t>10%</w:t>
      </w:r>
      <w:r w:rsidRPr="0014770B">
        <w:rPr>
          <w:rFonts w:cs="宋体"/>
          <w:sz w:val="21"/>
          <w:szCs w:val="21"/>
        </w:rPr>
        <w:t>。</w:t>
      </w:r>
    </w:p>
    <w:p w:rsidR="0014770B" w:rsidRPr="0014770B" w:rsidRDefault="0014770B" w:rsidP="0014770B">
      <w:pPr>
        <w:adjustRightInd w:val="0"/>
        <w:spacing w:beforeLines="50" w:before="156"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900"/>
        <w:gridCol w:w="2342"/>
        <w:gridCol w:w="2343"/>
        <w:gridCol w:w="1711"/>
      </w:tblGrid>
      <w:tr w:rsidR="0014770B" w:rsidRPr="0014770B" w:rsidTr="00783E08">
        <w:trPr>
          <w:trHeight w:hRule="exact" w:val="397"/>
          <w:jc w:val="center"/>
        </w:trPr>
        <w:tc>
          <w:tcPr>
            <w:tcW w:w="2557" w:type="pct"/>
            <w:gridSpan w:val="2"/>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工程类别</w:t>
            </w:r>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计算基础</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费率</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冬雨季</w:t>
            </w:r>
            <w:r w:rsidRPr="0014770B">
              <w:rPr>
                <w:rFonts w:cs="Times New Roman"/>
                <w:sz w:val="21"/>
                <w:szCs w:val="21"/>
              </w:rPr>
              <w:t>施工增加费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塔筒设备</w:t>
            </w:r>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0.69</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2.21</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2.54</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夜间</w:t>
            </w:r>
            <w:r w:rsidRPr="0014770B">
              <w:rPr>
                <w:rFonts w:cs="Times New Roman"/>
                <w:sz w:val="21"/>
                <w:szCs w:val="21"/>
              </w:rPr>
              <w:t>施工增加费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塔筒设备</w:t>
            </w:r>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0.11</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0.15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0.35</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临时设施费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塔筒设备</w:t>
            </w:r>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1.73</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2</w:t>
            </w:r>
            <w:r w:rsidRPr="0014770B">
              <w:rPr>
                <w:rFonts w:cs="Times New Roman"/>
                <w:sz w:val="21"/>
                <w:szCs w:val="21"/>
              </w:rPr>
              <w:t>.15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0.</w:t>
            </w:r>
            <w:r w:rsidRPr="0014770B">
              <w:rPr>
                <w:rFonts w:cs="Times New Roman"/>
                <w:sz w:val="21"/>
                <w:szCs w:val="21"/>
              </w:rPr>
              <w:t>63</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lastRenderedPageBreak/>
              <w:t>特殊地区施工增加费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塔筒设备</w:t>
            </w:r>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施工工具用具使用费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塔筒设备</w:t>
            </w:r>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0.67</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2.63</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1.74</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安全文明</w:t>
            </w:r>
            <w:r w:rsidRPr="0014770B">
              <w:rPr>
                <w:rFonts w:cs="Times New Roman"/>
                <w:sz w:val="21"/>
                <w:szCs w:val="21"/>
              </w:rPr>
              <w:t>施工措施费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塔筒设备</w:t>
            </w:r>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2.0</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其他费</w:t>
            </w:r>
          </w:p>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塔筒设备</w:t>
            </w:r>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1.73</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2.4</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2.3</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991"/>
        <w:gridCol w:w="3357"/>
        <w:gridCol w:w="1948"/>
      </w:tblGrid>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费用名称</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计算基础</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费率</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工程前期费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建设单位管理费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1.36%</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工程建设监理费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0.45%</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项目咨询服务费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0.30%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项目技术经济评审费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0.39%</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工程验收费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0.56%</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工程保险费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生产人员培训及提前进厂费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0.84%</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管理用具购置费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0.48%</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工器具及生产家具购置费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设备购置费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0.29%</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备品备件购置费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设备购置费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0.30%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联合试运转费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安装工程费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勘测设计费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基本预备费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第一至三部分</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1.50%</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Pr="0014770B">
        <w:rPr>
          <w:rFonts w:cs="Times New Roman"/>
          <w:noProof/>
          <w:szCs w:val="24"/>
          <w:lang w:val="zh-CN"/>
        </w:rPr>
        <w:t>5.60%</w:t>
      </w:r>
      <w:r w:rsidRPr="0014770B">
        <w:rPr>
          <w:rFonts w:cs="Times New Roman"/>
          <w:noProof/>
          <w:szCs w:val="24"/>
          <w:lang w:val="zh-CN"/>
        </w:rPr>
        <w:t>，资本金为</w:t>
      </w:r>
      <w:r w:rsidRPr="0014770B">
        <w:rPr>
          <w:rFonts w:cs="Times New Roman"/>
          <w:noProof/>
          <w:szCs w:val="24"/>
          <w:lang w:val="zh-CN"/>
        </w:rPr>
        <w:t>33.33%</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3" w:name="_Toc11590838"/>
      <w:bookmarkStart w:id="14" w:name="_GoBack"/>
      <w:bookmarkEnd w:id="14"/>
      <w:r w:rsidRPr="0014770B">
        <w:rPr>
          <w:rFonts w:cs="Times New Roman"/>
          <w:b/>
          <w:bCs/>
          <w:sz w:val="32"/>
          <w:szCs w:val="32"/>
        </w:rPr>
        <w:lastRenderedPageBreak/>
        <w:t xml:space="preserve">12.2 </w:t>
      </w:r>
      <w:r w:rsidRPr="0014770B">
        <w:rPr>
          <w:rFonts w:cs="Times New Roman"/>
          <w:b/>
          <w:bCs/>
          <w:sz w:val="32"/>
          <w:szCs w:val="32"/>
        </w:rPr>
        <w:t>工程设计概算</w:t>
      </w:r>
      <w:bookmarkEnd w:id="13"/>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根据概算定额、费用标准及设计工程量、施工组织设计所选的施工方法计算，本工程静态总投资</w:t>
      </w:r>
      <w:r w:rsidR="005E78CB">
        <w:rPr>
          <w:rFonts w:cs="Times New Roman"/>
          <w:noProof/>
          <w:szCs w:val="24"/>
          <w:lang w:val="zh-CN"/>
        </w:rPr>
        <w:t>75227.79</w:t>
      </w:r>
      <w:r w:rsidRPr="0014770B">
        <w:rPr>
          <w:rFonts w:cs="Times New Roman"/>
          <w:noProof/>
          <w:szCs w:val="24"/>
          <w:lang w:val="zh-CN"/>
        </w:rPr>
        <w:t>万元（不含送出工程）。其中，施工辅助工程</w:t>
      </w:r>
      <w:r w:rsidRPr="0014770B">
        <w:rPr>
          <w:rFonts w:cs="Times New Roman"/>
          <w:noProof/>
          <w:szCs w:val="24"/>
          <w:lang w:val="zh-CN"/>
        </w:rPr>
        <w:t>8</w:t>
      </w:r>
      <w:r w:rsidR="005E78CB">
        <w:rPr>
          <w:rFonts w:cs="Times New Roman"/>
          <w:noProof/>
          <w:szCs w:val="24"/>
          <w:lang w:val="zh-CN"/>
        </w:rPr>
        <w:t>17.21</w:t>
      </w:r>
      <w:r w:rsidRPr="0014770B">
        <w:rPr>
          <w:rFonts w:cs="Times New Roman"/>
          <w:noProof/>
          <w:szCs w:val="24"/>
          <w:lang w:val="zh-CN"/>
        </w:rPr>
        <w:t>万元，设备及安装工程</w:t>
      </w:r>
      <w:r w:rsidR="005E78CB" w:rsidRPr="005E78CB">
        <w:rPr>
          <w:rFonts w:cs="Times New Roman"/>
          <w:noProof/>
          <w:szCs w:val="24"/>
          <w:lang w:val="zh-CN"/>
        </w:rPr>
        <w:t>53836.41</w:t>
      </w:r>
      <w:r w:rsidRPr="0014770B">
        <w:rPr>
          <w:rFonts w:cs="Times New Roman"/>
          <w:noProof/>
          <w:szCs w:val="24"/>
          <w:lang w:val="zh-CN"/>
        </w:rPr>
        <w:t>万元，建筑工程</w:t>
      </w:r>
      <w:r w:rsidR="005E78CB" w:rsidRPr="005E78CB">
        <w:rPr>
          <w:rFonts w:cs="Times New Roman"/>
          <w:noProof/>
          <w:szCs w:val="24"/>
          <w:lang w:val="zh-CN"/>
        </w:rPr>
        <w:t>11153.09</w:t>
      </w:r>
      <w:r w:rsidRPr="0014770B">
        <w:rPr>
          <w:rFonts w:cs="Times New Roman"/>
          <w:noProof/>
          <w:szCs w:val="24"/>
          <w:lang w:val="zh-CN"/>
        </w:rPr>
        <w:t>万元，其他建设用地费、建设管理费、生产准备费、勘察设计费等</w:t>
      </w:r>
      <w:r w:rsidR="005E78CB" w:rsidRPr="005E78CB">
        <w:rPr>
          <w:rFonts w:cs="Times New Roman"/>
          <w:noProof/>
          <w:szCs w:val="24"/>
          <w:lang w:val="zh-CN"/>
        </w:rPr>
        <w:t>8309.25</w:t>
      </w:r>
      <w:r w:rsidRPr="0014770B">
        <w:rPr>
          <w:rFonts w:cs="Times New Roman"/>
          <w:noProof/>
          <w:szCs w:val="24"/>
          <w:lang w:val="zh-CN"/>
        </w:rPr>
        <w:t>万元，单位千瓦静态投资</w:t>
      </w:r>
      <w:r w:rsidR="005E78CB">
        <w:rPr>
          <w:rFonts w:cs="Times New Roman"/>
          <w:noProof/>
          <w:szCs w:val="24"/>
          <w:lang w:val="zh-CN"/>
        </w:rPr>
        <w:t>7522.78</w:t>
      </w:r>
      <w:r w:rsidRPr="0014770B">
        <w:rPr>
          <w:rFonts w:cs="Times New Roman"/>
          <w:noProof/>
          <w:szCs w:val="24"/>
          <w:lang w:val="zh-CN"/>
        </w:rPr>
        <w:t>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本项目资本金为</w:t>
      </w:r>
      <w:r w:rsidRPr="0014770B">
        <w:rPr>
          <w:rFonts w:cs="Times New Roman"/>
          <w:noProof/>
          <w:szCs w:val="24"/>
          <w:lang w:val="zh-CN"/>
        </w:rPr>
        <w:t>33.33%</w:t>
      </w:r>
      <w:r w:rsidRPr="0014770B">
        <w:rPr>
          <w:rFonts w:cs="Times New Roman"/>
          <w:noProof/>
          <w:szCs w:val="24"/>
          <w:lang w:val="zh-CN"/>
        </w:rPr>
        <w:t>，国内银行贷款</w:t>
      </w:r>
      <w:r w:rsidRPr="0014770B">
        <w:rPr>
          <w:rFonts w:cs="Times New Roman"/>
          <w:noProof/>
          <w:szCs w:val="24"/>
          <w:lang w:val="zh-CN"/>
        </w:rPr>
        <w:t>66.67%</w:t>
      </w:r>
      <w:r w:rsidRPr="0014770B">
        <w:rPr>
          <w:rFonts w:cs="Times New Roman"/>
          <w:noProof/>
          <w:szCs w:val="24"/>
          <w:lang w:val="zh-CN"/>
        </w:rPr>
        <w:t>，建设期贷款利息</w:t>
      </w:r>
      <w:r w:rsidR="005E78CB">
        <w:rPr>
          <w:rFonts w:cs="Times New Roman"/>
          <w:noProof/>
          <w:szCs w:val="24"/>
          <w:lang w:val="zh-CN"/>
        </w:rPr>
        <w:t>1594.32</w:t>
      </w:r>
      <w:r w:rsidRPr="0014770B">
        <w:rPr>
          <w:rFonts w:cs="Times New Roman"/>
          <w:noProof/>
          <w:szCs w:val="24"/>
          <w:lang w:val="zh-CN"/>
        </w:rPr>
        <w:t>元，工程动态总投资</w:t>
      </w:r>
      <w:r w:rsidR="005E78CB">
        <w:rPr>
          <w:rFonts w:cs="Times New Roman"/>
          <w:noProof/>
          <w:szCs w:val="24"/>
          <w:lang w:val="zh-CN"/>
        </w:rPr>
        <w:t>76822.11</w:t>
      </w:r>
      <w:r w:rsidRPr="0014770B">
        <w:rPr>
          <w:rFonts w:cs="Times New Roman"/>
          <w:noProof/>
          <w:szCs w:val="24"/>
          <w:lang w:val="zh-CN"/>
        </w:rPr>
        <w:t>万元，单位千瓦动态投资</w:t>
      </w:r>
      <w:r w:rsidR="005E78CB">
        <w:rPr>
          <w:rFonts w:cs="Times New Roman"/>
          <w:noProof/>
          <w:szCs w:val="24"/>
          <w:lang w:val="zh-CN"/>
        </w:rPr>
        <w:t>7682.21</w:t>
      </w:r>
      <w:r w:rsidRPr="0014770B">
        <w:rPr>
          <w:rFonts w:cs="Times New Roman"/>
          <w:noProof/>
          <w:szCs w:val="24"/>
          <w:lang w:val="zh-CN"/>
        </w:rPr>
        <w:t>元。</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6"/>
        <w:gridCol w:w="1150"/>
        <w:gridCol w:w="1083"/>
        <w:gridCol w:w="1203"/>
        <w:gridCol w:w="1513"/>
        <w:gridCol w:w="781"/>
        <w:gridCol w:w="1130"/>
      </w:tblGrid>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华润郁南</w:t>
            </w:r>
            <w:r w:rsidR="00150112">
              <w:rPr>
                <w:rFonts w:cs="Times New Roman" w:hint="eastAsia"/>
                <w:sz w:val="21"/>
                <w:szCs w:val="18"/>
              </w:rPr>
              <w:t>欣茂</w:t>
            </w:r>
            <w:r w:rsidRPr="0014770B">
              <w:rPr>
                <w:rFonts w:cs="Times New Roman" w:hint="eastAsia"/>
                <w:sz w:val="21"/>
                <w:szCs w:val="18"/>
              </w:rPr>
              <w:t>风电项目</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35</w:t>
            </w:r>
            <w:r w:rsidR="0014770B" w:rsidRPr="0014770B">
              <w:rPr>
                <w:rFonts w:cs="Times New Roman"/>
                <w:sz w:val="21"/>
                <w:szCs w:val="18"/>
              </w:rPr>
              <w:t>00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建设地点</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广东省云浮市</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10500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841155</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华润电力</w:t>
            </w:r>
            <w:r w:rsidRPr="0014770B">
              <w:rPr>
                <w:rFonts w:cs="Times New Roman" w:hint="eastAsia"/>
                <w:sz w:val="21"/>
                <w:szCs w:val="18"/>
              </w:rPr>
              <w:t>华南</w:t>
            </w:r>
            <w:r w:rsidRPr="0014770B">
              <w:rPr>
                <w:rFonts w:cs="Times New Roman"/>
                <w:sz w:val="21"/>
                <w:szCs w:val="18"/>
              </w:rPr>
              <w:t>大区</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100</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14770B">
              <w:rPr>
                <w:rFonts w:cs="Times New Roman"/>
                <w:sz w:val="21"/>
                <w:szCs w:val="18"/>
                <w:vertAlign w:val="superscript"/>
              </w:rPr>
              <w:t>3</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154.70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单机容量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kW</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2500</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14770B">
              <w:rPr>
                <w:rFonts w:cs="Times New Roman"/>
                <w:sz w:val="21"/>
                <w:szCs w:val="18"/>
                <w:vertAlign w:val="superscript"/>
              </w:rPr>
              <w:t>3</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56.01</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C30438" w:rsidP="0014770B">
            <w:pPr>
              <w:spacing w:line="240" w:lineRule="auto"/>
              <w:ind w:firstLineChars="0" w:firstLine="0"/>
              <w:jc w:val="center"/>
              <w:rPr>
                <w:rFonts w:cs="Times New Roman"/>
                <w:sz w:val="21"/>
                <w:szCs w:val="18"/>
              </w:rPr>
            </w:pPr>
            <w:r>
              <w:rPr>
                <w:rFonts w:cs="Times New Roman"/>
                <w:sz w:val="21"/>
                <w:szCs w:val="18"/>
              </w:rPr>
              <w:t>205531.5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14770B">
              <w:rPr>
                <w:rFonts w:cs="Times New Roman"/>
                <w:sz w:val="21"/>
                <w:szCs w:val="18"/>
                <w:vertAlign w:val="superscript"/>
              </w:rPr>
              <w:t>3</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3.62</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14770B" w:rsidP="005E78CB">
            <w:pPr>
              <w:spacing w:line="240" w:lineRule="auto"/>
              <w:ind w:firstLineChars="0" w:firstLine="0"/>
              <w:jc w:val="center"/>
              <w:rPr>
                <w:rFonts w:cs="Times New Roman"/>
                <w:sz w:val="21"/>
                <w:szCs w:val="18"/>
              </w:rPr>
            </w:pPr>
            <w:r w:rsidRPr="0014770B">
              <w:rPr>
                <w:rFonts w:cs="Times New Roman"/>
                <w:sz w:val="21"/>
                <w:szCs w:val="18"/>
              </w:rPr>
              <w:t>20</w:t>
            </w:r>
            <w:r w:rsidR="005E78CB">
              <w:rPr>
                <w:rFonts w:cs="Times New Roman"/>
                <w:sz w:val="21"/>
                <w:szCs w:val="18"/>
              </w:rPr>
              <w:t>55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2565.600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75227.79</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8975.720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76822.11</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38.36</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7522.78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1467.95</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3.59</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15</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建设期利息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1594.32</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18</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12</w:t>
            </w:r>
          </w:p>
        </w:tc>
      </w:tr>
    </w:tbl>
    <w:p w:rsidR="0014770B" w:rsidRPr="0014770B" w:rsidRDefault="0014770B" w:rsidP="0014770B">
      <w:pPr>
        <w:adjustRightInd w:val="0"/>
        <w:spacing w:beforeLines="50" w:before="156"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5000" w:type="pct"/>
        <w:tblLook w:val="04A0" w:firstRow="1" w:lastRow="0" w:firstColumn="1" w:lastColumn="0" w:noHBand="0" w:noVBand="1"/>
      </w:tblPr>
      <w:tblGrid>
        <w:gridCol w:w="562"/>
        <w:gridCol w:w="2268"/>
        <w:gridCol w:w="1276"/>
        <w:gridCol w:w="1276"/>
        <w:gridCol w:w="1133"/>
        <w:gridCol w:w="1049"/>
        <w:gridCol w:w="732"/>
      </w:tblGrid>
      <w:tr w:rsidR="0014770B" w:rsidRPr="0014770B" w:rsidTr="00783E08">
        <w:trPr>
          <w:trHeight w:val="450"/>
        </w:trPr>
        <w:tc>
          <w:tcPr>
            <w:tcW w:w="339"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序号</w:t>
            </w:r>
          </w:p>
        </w:tc>
        <w:tc>
          <w:tcPr>
            <w:tcW w:w="1367"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项目名称</w:t>
            </w:r>
          </w:p>
        </w:tc>
        <w:tc>
          <w:tcPr>
            <w:tcW w:w="769"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设备购置费 (万元)</w:t>
            </w:r>
          </w:p>
        </w:tc>
        <w:tc>
          <w:tcPr>
            <w:tcW w:w="769"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建安工程费(万元)</w:t>
            </w:r>
          </w:p>
        </w:tc>
        <w:tc>
          <w:tcPr>
            <w:tcW w:w="683"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其他费用</w:t>
            </w:r>
            <w:r w:rsidRPr="0014770B">
              <w:rPr>
                <w:rFonts w:ascii="宋体" w:hAnsi="宋体" w:cs="Arial" w:hint="eastAsia"/>
                <w:kern w:val="0"/>
                <w:sz w:val="21"/>
                <w:szCs w:val="21"/>
              </w:rPr>
              <w:br/>
              <w:t>(万元)</w:t>
            </w:r>
          </w:p>
        </w:tc>
        <w:tc>
          <w:tcPr>
            <w:tcW w:w="632"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合计</w:t>
            </w:r>
            <w:r w:rsidRPr="0014770B">
              <w:rPr>
                <w:rFonts w:ascii="宋体" w:hAnsi="宋体" w:cs="Arial" w:hint="eastAsia"/>
                <w:kern w:val="0"/>
                <w:sz w:val="21"/>
                <w:szCs w:val="21"/>
              </w:rPr>
              <w:br/>
              <w:t>(万元)</w:t>
            </w:r>
          </w:p>
        </w:tc>
        <w:tc>
          <w:tcPr>
            <w:tcW w:w="441"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占总投资比例(%)</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一</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施工辅助工程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817.21</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817.21</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1.06</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1</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施工供电工程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40.00</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40.00</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2</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施工供水工程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30.00</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30.00</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3</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其他施工辅助工程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747.21</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747.21</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二</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设备及安装工程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47917.91</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5918.50</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53836.41</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70.08</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1</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发电场设备及安装工程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46039.71</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5229.29</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51269.00</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2</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升压变电站设备及安装工程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1063.80</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168.30</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1232.10</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3</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控制保护设备及安装工程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654.40</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176.73</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831.13</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4</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其他设备及安装工程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160.00</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344.18</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504.18</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三</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建筑工程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11153.09</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11153.09</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14.52</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1</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发电场工程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3419.48</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3419.48</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2</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升压变电站工程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891.98</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891.98</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3</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交通工程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6016.91</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6016.91</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4</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其他工程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824.72</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824.72</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四</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其他费用</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8309.25</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8309.25</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10.82</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1</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项目建设用地费</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4484.30</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4484.30</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2</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项目建设管理费</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2864.02</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2864.02</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3</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生产准备费</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432.73</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432.73</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4</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勘察设计费</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477.84</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477.84</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5</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其他税费</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50.36</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50.36</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 xml:space="preserve">　</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(一～四)部分合计</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47917.91</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17888.80</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8309.25</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74115.96</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五</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基本预备费</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1111.83</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1.45</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 xml:space="preserve">　</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工程静态投资(一～五)部分合计</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75227.79</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六</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价差预备费</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七</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建设期利息</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1594.32</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2.08</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 xml:space="preserve">　</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工程总投资(一～七)部分合计</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76822.11</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100</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 xml:space="preserve">　</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单位千瓦静态投资(元/kW)</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7522.78</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 xml:space="preserve">　</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单位千瓦动态投资(元/kW)</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7682.21</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bl>
    <w:p w:rsidR="0014770B" w:rsidRPr="0014770B" w:rsidRDefault="0014770B" w:rsidP="0014770B">
      <w:pPr>
        <w:widowControl/>
        <w:spacing w:before="240" w:line="360" w:lineRule="auto"/>
        <w:ind w:leftChars="200" w:left="480" w:firstLineChars="0" w:firstLine="0"/>
        <w:jc w:val="center"/>
        <w:rPr>
          <w:sz w:val="21"/>
          <w:szCs w:val="24"/>
        </w:rPr>
      </w:pPr>
    </w:p>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br w:type="page"/>
      </w:r>
      <w:r w:rsidRPr="0014770B">
        <w:rPr>
          <w:rFonts w:cs="Times New Roman"/>
          <w:b/>
          <w:sz w:val="21"/>
          <w:szCs w:val="21"/>
        </w:rPr>
        <w:lastRenderedPageBreak/>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5000" w:type="pct"/>
        <w:tblLook w:val="04A0" w:firstRow="1" w:lastRow="0" w:firstColumn="1" w:lastColumn="0" w:noHBand="0" w:noVBand="1"/>
      </w:tblPr>
      <w:tblGrid>
        <w:gridCol w:w="744"/>
        <w:gridCol w:w="3387"/>
        <w:gridCol w:w="612"/>
        <w:gridCol w:w="1055"/>
        <w:gridCol w:w="1249"/>
        <w:gridCol w:w="1249"/>
      </w:tblGrid>
      <w:tr w:rsidR="0014770B" w:rsidRPr="0014770B" w:rsidTr="00783E08">
        <w:trPr>
          <w:trHeight w:val="300"/>
        </w:trPr>
        <w:tc>
          <w:tcPr>
            <w:tcW w:w="448"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序号</w:t>
            </w:r>
          </w:p>
        </w:tc>
        <w:tc>
          <w:tcPr>
            <w:tcW w:w="2041"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项目名称</w:t>
            </w:r>
          </w:p>
        </w:tc>
        <w:tc>
          <w:tcPr>
            <w:tcW w:w="369"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单位</w:t>
            </w:r>
          </w:p>
        </w:tc>
        <w:tc>
          <w:tcPr>
            <w:tcW w:w="636"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数量</w:t>
            </w:r>
          </w:p>
        </w:tc>
        <w:tc>
          <w:tcPr>
            <w:tcW w:w="753"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单价(元)</w:t>
            </w:r>
          </w:p>
        </w:tc>
        <w:tc>
          <w:tcPr>
            <w:tcW w:w="753"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合计</w:t>
            </w:r>
          </w:p>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(万元)</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一</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施工辅助工程</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 xml:space="preserve">　</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817.21</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1</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施工供电工程</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 xml:space="preserve">　</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40.00</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1.1</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施工供电工程</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项</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400000.00</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40.00</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2</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施工供水工程</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 xml:space="preserve">　</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30.00</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2.1</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施工供水工程</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项</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300000.00</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30.00</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3</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其他施工辅助工程</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 xml:space="preserve">　</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747.21</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3.1</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风电机组安装平台工程</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 xml:space="preserve">　</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697.21</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3.1.1</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土方工程</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m³</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226800</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9.72</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220.45</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3.1.2</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石方工程</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m³</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97200</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37.19</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361.49</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3.1.3</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回填</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m³</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72000</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7.94</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57.17</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3.1.4</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浆砌石护坡</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m³</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2000</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290.52</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58.10</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3.2</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大型吊装机械设备进出场费</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项</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500000.00</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50.00</w:t>
            </w:r>
          </w:p>
        </w:tc>
      </w:tr>
    </w:tbl>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12-10                    </w:t>
      </w:r>
      <w:r w:rsidRPr="0014770B">
        <w:rPr>
          <w:rFonts w:cs="Times New Roman"/>
          <w:b/>
          <w:sz w:val="21"/>
          <w:szCs w:val="21"/>
        </w:rPr>
        <w:t>设备及安装工程概算表</w:t>
      </w:r>
      <w:r w:rsidRPr="0014770B">
        <w:rPr>
          <w:rFonts w:cs="Times New Roman"/>
          <w:b/>
          <w:sz w:val="21"/>
          <w:szCs w:val="21"/>
        </w:rPr>
        <w:t xml:space="preserve">          </w:t>
      </w:r>
      <w:r w:rsidRPr="0014770B">
        <w:rPr>
          <w:rFonts w:cs="Times New Roman"/>
          <w:b/>
          <w:sz w:val="21"/>
          <w:szCs w:val="21"/>
        </w:rPr>
        <w:t>（单位：万元）</w:t>
      </w:r>
    </w:p>
    <w:tbl>
      <w:tblPr>
        <w:tblW w:w="5000" w:type="pct"/>
        <w:tblLook w:val="04A0" w:firstRow="1" w:lastRow="0" w:firstColumn="1" w:lastColumn="0" w:noHBand="0" w:noVBand="1"/>
      </w:tblPr>
      <w:tblGrid>
        <w:gridCol w:w="899"/>
        <w:gridCol w:w="1634"/>
        <w:gridCol w:w="485"/>
        <w:gridCol w:w="899"/>
        <w:gridCol w:w="1214"/>
        <w:gridCol w:w="1109"/>
        <w:gridCol w:w="1157"/>
        <w:gridCol w:w="899"/>
      </w:tblGrid>
      <w:tr w:rsidR="005E78CB" w:rsidRPr="005E78CB" w:rsidTr="005E78CB">
        <w:trPr>
          <w:trHeight w:val="300"/>
          <w:tblHeader/>
        </w:trPr>
        <w:tc>
          <w:tcPr>
            <w:tcW w:w="406" w:type="pct"/>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序号</w:t>
            </w:r>
          </w:p>
        </w:tc>
        <w:tc>
          <w:tcPr>
            <w:tcW w:w="1105" w:type="pct"/>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名称及规格</w:t>
            </w:r>
          </w:p>
        </w:tc>
        <w:tc>
          <w:tcPr>
            <w:tcW w:w="323" w:type="pct"/>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单位</w:t>
            </w:r>
          </w:p>
        </w:tc>
        <w:tc>
          <w:tcPr>
            <w:tcW w:w="455" w:type="pct"/>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数量</w:t>
            </w:r>
          </w:p>
        </w:tc>
        <w:tc>
          <w:tcPr>
            <w:tcW w:w="1359" w:type="pct"/>
            <w:gridSpan w:val="2"/>
            <w:tcBorders>
              <w:top w:val="single" w:sz="4" w:space="0" w:color="000000"/>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单价</w:t>
            </w:r>
            <w:r w:rsidRPr="005E78CB">
              <w:rPr>
                <w:rFonts w:hint="eastAsia"/>
              </w:rPr>
              <w:t>(</w:t>
            </w:r>
            <w:r w:rsidRPr="005E78CB">
              <w:rPr>
                <w:rFonts w:hint="eastAsia"/>
              </w:rPr>
              <w:t>元</w:t>
            </w:r>
            <w:r w:rsidRPr="005E78CB">
              <w:rPr>
                <w:rFonts w:hint="eastAsia"/>
              </w:rPr>
              <w:t>)</w:t>
            </w:r>
          </w:p>
        </w:tc>
        <w:tc>
          <w:tcPr>
            <w:tcW w:w="1352" w:type="pct"/>
            <w:gridSpan w:val="2"/>
            <w:tcBorders>
              <w:top w:val="single" w:sz="4" w:space="0" w:color="000000"/>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合计</w:t>
            </w:r>
            <w:r w:rsidRPr="005E78CB">
              <w:rPr>
                <w:rFonts w:hint="eastAsia"/>
              </w:rPr>
              <w:t>(</w:t>
            </w:r>
            <w:r w:rsidRPr="005E78CB">
              <w:rPr>
                <w:rFonts w:hint="eastAsia"/>
              </w:rPr>
              <w:t>万元</w:t>
            </w:r>
            <w:r w:rsidRPr="005E78CB">
              <w:rPr>
                <w:rFonts w:hint="eastAsia"/>
              </w:rPr>
              <w:t>)</w:t>
            </w:r>
          </w:p>
        </w:tc>
      </w:tr>
      <w:tr w:rsidR="005E78CB" w:rsidRPr="005E78CB" w:rsidTr="005E78CB">
        <w:trPr>
          <w:trHeight w:val="300"/>
          <w:tblHeader/>
        </w:trPr>
        <w:tc>
          <w:tcPr>
            <w:tcW w:w="406" w:type="pct"/>
            <w:vMerge/>
            <w:tcBorders>
              <w:top w:val="single" w:sz="4" w:space="0" w:color="000000"/>
              <w:left w:val="single" w:sz="4" w:space="0" w:color="000000"/>
              <w:bottom w:val="single" w:sz="4" w:space="0" w:color="000000"/>
              <w:right w:val="single" w:sz="4" w:space="0" w:color="000000"/>
            </w:tcBorders>
            <w:vAlign w:val="center"/>
            <w:hideMark/>
          </w:tcPr>
          <w:p w:rsidR="005E78CB" w:rsidRPr="005E78CB" w:rsidRDefault="005E78CB" w:rsidP="005E78CB">
            <w:pPr>
              <w:pStyle w:val="afffff6"/>
            </w:pPr>
          </w:p>
        </w:tc>
        <w:tc>
          <w:tcPr>
            <w:tcW w:w="1105" w:type="pct"/>
            <w:vMerge/>
            <w:tcBorders>
              <w:top w:val="single" w:sz="4" w:space="0" w:color="000000"/>
              <w:left w:val="single" w:sz="4" w:space="0" w:color="000000"/>
              <w:bottom w:val="single" w:sz="4" w:space="0" w:color="000000"/>
              <w:right w:val="single" w:sz="4" w:space="0" w:color="000000"/>
            </w:tcBorders>
            <w:vAlign w:val="center"/>
            <w:hideMark/>
          </w:tcPr>
          <w:p w:rsidR="005E78CB" w:rsidRPr="005E78CB" w:rsidRDefault="005E78CB" w:rsidP="005E78CB">
            <w:pPr>
              <w:pStyle w:val="afffff6"/>
            </w:pPr>
          </w:p>
        </w:tc>
        <w:tc>
          <w:tcPr>
            <w:tcW w:w="323" w:type="pct"/>
            <w:vMerge/>
            <w:tcBorders>
              <w:top w:val="single" w:sz="4" w:space="0" w:color="000000"/>
              <w:left w:val="single" w:sz="4" w:space="0" w:color="000000"/>
              <w:bottom w:val="single" w:sz="4" w:space="0" w:color="000000"/>
              <w:right w:val="single" w:sz="4" w:space="0" w:color="000000"/>
            </w:tcBorders>
            <w:vAlign w:val="center"/>
            <w:hideMark/>
          </w:tcPr>
          <w:p w:rsidR="005E78CB" w:rsidRPr="005E78CB" w:rsidRDefault="005E78CB" w:rsidP="005E78CB">
            <w:pPr>
              <w:pStyle w:val="afffff6"/>
            </w:pPr>
          </w:p>
        </w:tc>
        <w:tc>
          <w:tcPr>
            <w:tcW w:w="455" w:type="pct"/>
            <w:vMerge/>
            <w:tcBorders>
              <w:top w:val="single" w:sz="4" w:space="0" w:color="000000"/>
              <w:left w:val="single" w:sz="4" w:space="0" w:color="000000"/>
              <w:bottom w:val="single" w:sz="4" w:space="0" w:color="000000"/>
              <w:right w:val="single" w:sz="4" w:space="0" w:color="000000"/>
            </w:tcBorders>
            <w:vAlign w:val="center"/>
            <w:hideMark/>
          </w:tcPr>
          <w:p w:rsidR="005E78CB" w:rsidRPr="005E78CB" w:rsidRDefault="005E78CB" w:rsidP="005E78CB">
            <w:pPr>
              <w:pStyle w:val="afffff6"/>
            </w:pP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设备费</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安装费</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设备费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安装费</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二</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设备及安装工程</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47917.91</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5918.50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发电场设备及安装工程</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46039.71</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5229.29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风电机组</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台</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8750000.00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174676.02</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35000.00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698.70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塔筒制作</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台</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8975.72</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10500.00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9424.51</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塔筒安装</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台</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217725.42</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870.90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基础环制作</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t</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624</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10500.00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655.20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基础环安装</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台</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23890.53</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95.56</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机组变电站</w:t>
            </w:r>
            <w:r w:rsidRPr="005E78CB">
              <w:rPr>
                <w:rFonts w:hint="eastAsia"/>
              </w:rPr>
              <w:t>2750kVA  37/0.69kV</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台</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240000.00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9668.85</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960.00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38.68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1.7</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集电电缆线路</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981.65</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1.7.1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ZRC-YJV23-35-3x70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261.39</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52.28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1.7.2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ZRC-YJV23-35-3x300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710.18</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85.22</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1.7.3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ZRC-YJV22-0.6/1kV-3</w:t>
            </w:r>
            <w:r w:rsidRPr="005E78CB">
              <w:rPr>
                <w:rFonts w:hint="eastAsia"/>
              </w:rPr>
              <w:t>×</w:t>
            </w:r>
            <w:r w:rsidRPr="005E78CB">
              <w:rPr>
                <w:rFonts w:hint="eastAsia"/>
              </w:rPr>
              <w:t>240+1</w:t>
            </w:r>
            <w:r w:rsidRPr="005E78CB">
              <w:rPr>
                <w:rFonts w:hint="eastAsia"/>
              </w:rPr>
              <w:t>×</w:t>
            </w:r>
            <w:r w:rsidRPr="005E78CB">
              <w:rPr>
                <w:rFonts w:hint="eastAsia"/>
              </w:rPr>
              <w:t>120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535.48</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803.22</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1.7.4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电缆接头</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92</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4448.84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40.93</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1.8</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集电架空线路</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2543.80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1.8.1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单回线路</w:t>
            </w:r>
            <w:r w:rsidRPr="005E78CB">
              <w:rPr>
                <w:rFonts w:hint="eastAsia"/>
              </w:rPr>
              <w:t>JL/G1A-240/30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km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34.8</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380000.00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1322.40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1.8.2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双回线路</w:t>
            </w:r>
            <w:r w:rsidRPr="005E78CB">
              <w:rPr>
                <w:rFonts w:hint="eastAsia"/>
              </w:rPr>
              <w:lastRenderedPageBreak/>
              <w:t>JL/G1A-240/30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lastRenderedPageBreak/>
              <w:t>km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19.7</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620000.00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1221.40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升压变电站设备及安装工程</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1063.80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168.30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主变压器系统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372.10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12.74</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2.1.1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主变压器</w:t>
            </w:r>
            <w:r w:rsidRPr="005E78CB">
              <w:rPr>
                <w:rFonts w:hint="eastAsia"/>
              </w:rPr>
              <w:t>SZ11-100000/110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台</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118445.29</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11.84</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2.1.2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主变中性点</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101000.00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6964.66</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10.10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0.70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2.1.3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主变有载调压开关</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组</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1966.21</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0.20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110kV</w:t>
            </w:r>
            <w:r w:rsidRPr="005E78CB">
              <w:rPr>
                <w:rFonts w:hint="eastAsia"/>
              </w:rPr>
              <w:t>配电装置设备系统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180.40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45.93</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2.2.1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GIS</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间隔</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1670000.00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150107.64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167.00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15.01</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2.2.2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110kV</w:t>
            </w:r>
            <w:r w:rsidRPr="005E78CB">
              <w:rPr>
                <w:rFonts w:hint="eastAsia"/>
              </w:rPr>
              <w:t>单相电压互感器</w:t>
            </w:r>
            <w:r w:rsidRPr="005E78CB">
              <w:rPr>
                <w:rFonts w:hint="eastAsia"/>
              </w:rPr>
              <w:t>A</w:t>
            </w:r>
            <w:r w:rsidRPr="005E78CB">
              <w:rPr>
                <w:rFonts w:hint="eastAsia"/>
              </w:rPr>
              <w:t>相</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台</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1989.80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0.20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2.2.3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避雷器</w:t>
            </w:r>
            <w:r w:rsidRPr="005E78CB">
              <w:rPr>
                <w:rFonts w:hint="eastAsia"/>
              </w:rPr>
              <w:t>YH10WZ-108/281</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组</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1674.60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5.40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1.51</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2.2.4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钢芯铝绞线</w:t>
            </w:r>
            <w:r w:rsidRPr="005E78CB">
              <w:rPr>
                <w:rFonts w:hint="eastAsia"/>
              </w:rPr>
              <w:t>JL/G1A-300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2.2.5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耐张绝缘子串</w:t>
            </w:r>
            <w:r w:rsidRPr="005E78CB">
              <w:rPr>
                <w:rFonts w:hint="eastAsia"/>
              </w:rPr>
              <w:t>9</w:t>
            </w:r>
            <w:r w:rsidRPr="005E78CB">
              <w:rPr>
                <w:rFonts w:hint="eastAsia"/>
              </w:rPr>
              <w:t>×</w:t>
            </w:r>
            <w:r w:rsidRPr="005E78CB">
              <w:rPr>
                <w:rFonts w:hint="eastAsia"/>
              </w:rPr>
              <w:t>XWP-100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0.48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2.2.6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耐张线夹</w:t>
            </w:r>
            <w:r w:rsidRPr="005E78CB">
              <w:rPr>
                <w:rFonts w:hint="eastAsia"/>
              </w:rPr>
              <w:t>NY-300/30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个</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450.00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0.27</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2.2.7</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T</w:t>
            </w:r>
            <w:r w:rsidRPr="005E78CB">
              <w:rPr>
                <w:rFonts w:hint="eastAsia"/>
              </w:rPr>
              <w:t>型线夹</w:t>
            </w:r>
            <w:r w:rsidRPr="005E78CB">
              <w:rPr>
                <w:rFonts w:hint="eastAsia"/>
              </w:rPr>
              <w:t>TY-300/30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个</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380.00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0.46</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2.2.8</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门构架</w:t>
            </w:r>
            <w:r w:rsidRPr="005E78CB">
              <w:rPr>
                <w:rFonts w:hint="eastAsia"/>
              </w:rPr>
              <w:t>h=10m</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座</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24.00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35kV</w:t>
            </w:r>
            <w:r w:rsidRPr="005E78CB">
              <w:rPr>
                <w:rFonts w:hint="eastAsia"/>
              </w:rPr>
              <w:t>配电装置设备系统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178.00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2.16</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2.3.1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35kV</w:t>
            </w:r>
            <w:r w:rsidRPr="005E78CB">
              <w:rPr>
                <w:rFonts w:hint="eastAsia"/>
              </w:rPr>
              <w:t>开关柜</w:t>
            </w:r>
            <w:r w:rsidRPr="005E78CB">
              <w:rPr>
                <w:rFonts w:hint="eastAsia"/>
              </w:rPr>
              <w:t>KYN-40.5  1250A</w:t>
            </w:r>
            <w:r w:rsidRPr="005E78CB">
              <w:rPr>
                <w:rFonts w:hint="eastAsia"/>
              </w:rPr>
              <w:t>（真空断路器）</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组</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160000.00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1966.21</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160.00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1.97</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2.3.2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35kV PT</w:t>
            </w:r>
            <w:r w:rsidRPr="005E78CB">
              <w:rPr>
                <w:rFonts w:hint="eastAsia"/>
              </w:rPr>
              <w:t>柜</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组</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180000.00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1890.23</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18.00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0.19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无功补偿系统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6.07</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2.4.1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无功补偿装置</w:t>
            </w:r>
            <w:proofErr w:type="spellStart"/>
            <w:r w:rsidRPr="005E78CB">
              <w:rPr>
                <w:rFonts w:hint="eastAsia"/>
              </w:rPr>
              <w:t>Ue</w:t>
            </w:r>
            <w:proofErr w:type="spellEnd"/>
            <w:r w:rsidRPr="005E78CB">
              <w:rPr>
                <w:rFonts w:hint="eastAsia"/>
              </w:rPr>
              <w:t>=35kV</w:t>
            </w:r>
            <w:r w:rsidRPr="005E78CB">
              <w:rPr>
                <w:rFonts w:hint="eastAsia"/>
              </w:rPr>
              <w:t>，±</w:t>
            </w:r>
            <w:r w:rsidRPr="005E78CB">
              <w:rPr>
                <w:rFonts w:hint="eastAsia"/>
              </w:rPr>
              <w:t>20MVar</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60708.22</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6.07</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升压站用电系统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72.50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73.24</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lastRenderedPageBreak/>
              <w:t>2.5.1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35kV</w:t>
            </w:r>
            <w:r w:rsidRPr="005E78CB">
              <w:rPr>
                <w:rFonts w:hint="eastAsia"/>
              </w:rPr>
              <w:t>站用变压器</w:t>
            </w:r>
            <w:r w:rsidRPr="005E78CB">
              <w:rPr>
                <w:rFonts w:hint="eastAsia"/>
              </w:rPr>
              <w:t>SCB11-400/37kV/0.4kV</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台</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6094.55</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0.61</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35kV</w:t>
            </w:r>
            <w:r w:rsidRPr="005E78CB">
              <w:rPr>
                <w:rFonts w:hint="eastAsia"/>
              </w:rPr>
              <w:t>接地变小电阻成套装置</w:t>
            </w:r>
            <w:r w:rsidRPr="005E78CB">
              <w:rPr>
                <w:rFonts w:hint="eastAsia"/>
              </w:rPr>
              <w:t>KSC-150/37</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台</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6597.11</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44.00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1.32</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绝缘铜管母线</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10251.50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516.00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20.50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1.03</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35kV </w:t>
            </w:r>
            <w:r w:rsidRPr="005E78CB">
              <w:rPr>
                <w:rFonts w:hint="eastAsia"/>
              </w:rPr>
              <w:t>电力电缆</w:t>
            </w:r>
            <w:r w:rsidRPr="005E78CB">
              <w:rPr>
                <w:rFonts w:hint="eastAsia"/>
              </w:rPr>
              <w:t>ZB-YJV22-26/35kV-3*95</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349.18</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52.38</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35kV </w:t>
            </w:r>
            <w:r w:rsidRPr="005E78CB">
              <w:rPr>
                <w:rFonts w:hint="eastAsia"/>
              </w:rPr>
              <w:t>电力电缆</w:t>
            </w:r>
            <w:r w:rsidRPr="005E78CB">
              <w:rPr>
                <w:rFonts w:hint="eastAsia"/>
              </w:rPr>
              <w:t>ZB-YJV22-26/35kV-3*300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761.65</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15.23</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35kV</w:t>
            </w:r>
            <w:r w:rsidRPr="005E78CB">
              <w:rPr>
                <w:rFonts w:hint="eastAsia"/>
              </w:rPr>
              <w:t>电缆终端头</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4448.84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2.67</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其他设备及安装工程</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10.80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28.16</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2.6.1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电缆支架</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t</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2.6.2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防火堵料</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t</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7.20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2.6.3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镀锌钢管</w:t>
            </w:r>
            <w:r w:rsidRPr="005E78CB">
              <w:rPr>
                <w:rFonts w:hint="eastAsia"/>
              </w:rPr>
              <w:t>DN50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65.00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6.50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2.6.4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防火涂料</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t</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18000.00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1.80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2.6.5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避雷针</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组</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36000.00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2191.00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10.80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0.66</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控制保护设备及安装工程</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654.40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176.73</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监控和保护系统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478.00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21.75</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计算机监控系统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风机监控柜</w:t>
            </w:r>
            <w:r w:rsidRPr="005E78CB">
              <w:rPr>
                <w:rFonts w:hint="eastAsia"/>
              </w:rPr>
              <w:t>(</w:t>
            </w:r>
            <w:r w:rsidRPr="005E78CB">
              <w:rPr>
                <w:rFonts w:hint="eastAsia"/>
              </w:rPr>
              <w:t>厂家提供</w:t>
            </w:r>
            <w:r w:rsidRPr="005E78CB">
              <w:rPr>
                <w:rFonts w:hint="eastAsia"/>
              </w:rPr>
              <w:t>)</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风机现地控制装置</w:t>
            </w:r>
            <w:r w:rsidRPr="005E78CB">
              <w:rPr>
                <w:rFonts w:hint="eastAsia"/>
              </w:rPr>
              <w:t>(</w:t>
            </w:r>
            <w:r w:rsidRPr="005E78CB">
              <w:rPr>
                <w:rFonts w:hint="eastAsia"/>
              </w:rPr>
              <w:t>厂家提供</w:t>
            </w:r>
            <w:r w:rsidRPr="005E78CB">
              <w:rPr>
                <w:rFonts w:hint="eastAsia"/>
              </w:rPr>
              <w:t>)</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主变压器测控装屏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110kV</w:t>
            </w:r>
            <w:r w:rsidRPr="005E78CB">
              <w:rPr>
                <w:rFonts w:hint="eastAsia"/>
              </w:rPr>
              <w:t>线路及母线测控屏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110kV</w:t>
            </w:r>
            <w:r w:rsidRPr="005E78CB">
              <w:rPr>
                <w:rFonts w:hint="eastAsia"/>
              </w:rPr>
              <w:t>线路保护屏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3.1.7</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110kV</w:t>
            </w:r>
            <w:r w:rsidRPr="005E78CB">
              <w:rPr>
                <w:rFonts w:hint="eastAsia"/>
              </w:rPr>
              <w:t>母线保护屏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3.1.8</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故障录波柜</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lastRenderedPageBreak/>
              <w:t>3.1.9</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保护通信接口柜</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3.1.10</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线路测控屏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3.1.11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主变电能表屏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3.1.12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继电保护及故障信息管理子站</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280000.00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28.00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3.1.13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主变压器保护屏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3.1.14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电压转接屏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3.1.15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公用设备测控屏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3.1.16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电能质量在线监测屏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3.1.17</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35kV</w:t>
            </w:r>
            <w:r w:rsidRPr="005E78CB">
              <w:rPr>
                <w:rFonts w:hint="eastAsia"/>
              </w:rPr>
              <w:t>母线保护屏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3.1.18</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安全自动装置屏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3.1.19</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卫星时钟屏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3.1.20</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远动通信屏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3.1.21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网络接口屏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3.1.22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试验电源屏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3.1.23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35kV SVG</w:t>
            </w:r>
            <w:r w:rsidRPr="005E78CB">
              <w:rPr>
                <w:rFonts w:hint="eastAsia"/>
              </w:rPr>
              <w:t>保护测控装置</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3.1.24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接地变保护测控装置</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3.1.25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35kV</w:t>
            </w:r>
            <w:r w:rsidRPr="005E78CB">
              <w:rPr>
                <w:rFonts w:hint="eastAsia"/>
              </w:rPr>
              <w:t>线路保护测控装置</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0.35</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3.1.26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35kV</w:t>
            </w:r>
            <w:r w:rsidRPr="005E78CB">
              <w:rPr>
                <w:rFonts w:hint="eastAsia"/>
              </w:rPr>
              <w:t>分段保护测控装置</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3.1.27</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微机五防系统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0.25</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3.1.28</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调度数据网接入设备及二次系统安全防护系统设备</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0.12</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3.1.29</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升压站监控系统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3.1.30</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图像监控及防盗报警系统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3.1.31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远动工作站</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lastRenderedPageBreak/>
              <w:t>3.1.32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AGC/AVC </w:t>
            </w:r>
            <w:r w:rsidRPr="005E78CB">
              <w:rPr>
                <w:rFonts w:hint="eastAsia"/>
              </w:rPr>
              <w:t>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3.1.33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箱变光纤通信设备</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2.35</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3.1.34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箱变计算机监控系统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3.1.35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风机计算机监控系统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3.1.36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风机光纤通信设备</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2.35</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3.1.37</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GPS</w:t>
            </w:r>
            <w:r w:rsidRPr="005E78CB">
              <w:rPr>
                <w:rFonts w:hint="eastAsia"/>
              </w:rPr>
              <w:t>时钟对时屏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3.1.38</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五防回路系统调试</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11400.00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1.14</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3.1.39</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故障滤波系统调试</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9500.00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0.95</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3.1.40</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微机监控系统调试</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38000.00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3.80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3.1.41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中央信号系统调试</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12540.00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1.25</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辅助电源系统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0.20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3.2.1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直流系统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0.20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通信系统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110.00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12.83</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3.3.1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高频开关电源</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18.00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0.12</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3.3.2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阀控式铅酸蓄电池</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16.00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0.12</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3.3.3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程控数字调度交换机</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6953.99</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0.70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3.3.4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通信电缆</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km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23000.00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6.90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3.3.5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综合配线架</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3.3.6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PCM</w:t>
            </w:r>
            <w:r w:rsidRPr="005E78CB">
              <w:rPr>
                <w:rFonts w:hint="eastAsia"/>
              </w:rPr>
              <w:t>设备</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0.20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3.3.7</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SDH</w:t>
            </w:r>
            <w:r w:rsidRPr="005E78CB">
              <w:rPr>
                <w:rFonts w:hint="eastAsia"/>
              </w:rPr>
              <w:t>光传输设备</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858.41</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0.17</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3.3.8</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管道光缆</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km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38000.00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4.56</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远程自动控制及电量计量系统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16.40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0.65</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3.4.1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多功能电度表</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5.40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0.53</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3.4.2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电能表屏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3.4.3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电能质量监测屏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lastRenderedPageBreak/>
              <w:t>3.5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控制电缆</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111.30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控制电缆</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km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18</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42000.00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75.60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超六类屏蔽双绞线</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km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38000.00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19.00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直流电缆</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km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7.50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光缆</w:t>
            </w:r>
            <w:r w:rsidRPr="005E78CB">
              <w:rPr>
                <w:rFonts w:hint="eastAsia"/>
              </w:rPr>
              <w:t>GYTA53 24B1</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km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23000.00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9.20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综合布线系统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其他设备及安装工程</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160.00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344.18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采暖通风及空调系统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照明系统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45.00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4.2.1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400V</w:t>
            </w:r>
            <w:r w:rsidRPr="005E78CB">
              <w:rPr>
                <w:rFonts w:hint="eastAsia"/>
              </w:rPr>
              <w:t>设备及其他</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4.2.2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站区照明</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消防及给排水系统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4.3.1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火灾自动报警</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劳动安全与工业卫生设备</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720000.00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72.00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安全监测设备</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生产车辆</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4.7</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风功率预测系统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4.8</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国家风电信息上报系统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4.9</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风电场运行管理系统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4.10</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接地</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109.67</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4.10.1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风电场接地</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80.18</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4.10.1.1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热镀锌扁钢</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26.95</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40.42</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4.10.1.2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离子接地极</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320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25.60</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4.10.1.3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接地检测井</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8.00</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4.10.1.4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各种钢材</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t</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7</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8800.00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6.16</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4.10.2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变电站接地</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29.49</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4.10.2.1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热镀锌扁钢</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26.95</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8.09</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lastRenderedPageBreak/>
              <w:t>4.10.2.2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热镀锌角钢</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1.80</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4.10.2.3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铜排</w:t>
            </w:r>
            <w:r w:rsidRPr="005E78CB">
              <w:rPr>
                <w:rFonts w:hint="eastAsia"/>
              </w:rPr>
              <w:t>-40</w:t>
            </w:r>
            <w:r w:rsidRPr="005E78CB">
              <w:rPr>
                <w:rFonts w:hint="eastAsia"/>
              </w:rPr>
              <w:t>×</w:t>
            </w:r>
            <w:r w:rsidRPr="005E78CB">
              <w:rPr>
                <w:rFonts w:hint="eastAsia"/>
              </w:rPr>
              <w:t>4mm</w:t>
            </w:r>
            <w:r w:rsidRPr="005E78CB">
              <w:rPr>
                <w:rFonts w:hint="eastAsia"/>
              </w:rPr>
              <w:t>²</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160.00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9.60</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4.10.2.4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铜排</w:t>
            </w:r>
            <w:r w:rsidRPr="005E78CB">
              <w:rPr>
                <w:rFonts w:hint="eastAsia"/>
              </w:rPr>
              <w:t>-25</w:t>
            </w:r>
            <w:r w:rsidRPr="005E78CB">
              <w:rPr>
                <w:rFonts w:hint="eastAsia"/>
              </w:rPr>
              <w:t>×</w:t>
            </w:r>
            <w:r w:rsidRPr="005E78CB">
              <w:rPr>
                <w:rFonts w:hint="eastAsia"/>
              </w:rPr>
              <w:t>4mm</w:t>
            </w:r>
            <w:r w:rsidRPr="005E78CB">
              <w:rPr>
                <w:rFonts w:hint="eastAsia"/>
              </w:rPr>
              <w:t>²</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4.10.2.5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软铜线</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其他</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19.51</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4.11.1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电气特殊项目调试</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回</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90893.78</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9.09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4.11.2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电气整套系统调试</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站</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104155.73</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10.42</w:t>
            </w:r>
          </w:p>
        </w:tc>
      </w:tr>
    </w:tbl>
    <w:p w:rsidR="0014770B" w:rsidRPr="0014770B" w:rsidRDefault="0014770B" w:rsidP="0014770B">
      <w:pPr>
        <w:adjustRightInd w:val="0"/>
        <w:spacing w:beforeLines="50" w:before="156"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5000" w:type="pct"/>
        <w:tblLook w:val="04A0" w:firstRow="1" w:lastRow="0" w:firstColumn="1" w:lastColumn="0" w:noHBand="0" w:noVBand="1"/>
      </w:tblPr>
      <w:tblGrid>
        <w:gridCol w:w="718"/>
        <w:gridCol w:w="3308"/>
        <w:gridCol w:w="666"/>
        <w:gridCol w:w="1195"/>
        <w:gridCol w:w="1214"/>
        <w:gridCol w:w="1195"/>
      </w:tblGrid>
      <w:tr w:rsidR="0014770B" w:rsidRPr="0014770B" w:rsidTr="00783E08">
        <w:trPr>
          <w:trHeight w:val="300"/>
          <w:tblHeader/>
        </w:trPr>
        <w:tc>
          <w:tcPr>
            <w:tcW w:w="435"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序号</w:t>
            </w:r>
          </w:p>
        </w:tc>
        <w:tc>
          <w:tcPr>
            <w:tcW w:w="1996"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工程或费用名称</w:t>
            </w:r>
          </w:p>
        </w:tc>
        <w:tc>
          <w:tcPr>
            <w:tcW w:w="403"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单位</w:t>
            </w:r>
          </w:p>
        </w:tc>
        <w:tc>
          <w:tcPr>
            <w:tcW w:w="722"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数量</w:t>
            </w:r>
          </w:p>
        </w:tc>
        <w:tc>
          <w:tcPr>
            <w:tcW w:w="722"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单价</w:t>
            </w:r>
            <w:r w:rsidRPr="0014770B">
              <w:rPr>
                <w:rFonts w:cs="Times New Roman" w:hint="eastAsia"/>
                <w:sz w:val="21"/>
                <w:szCs w:val="18"/>
              </w:rPr>
              <w:t>(</w:t>
            </w:r>
            <w:r w:rsidRPr="0014770B">
              <w:rPr>
                <w:rFonts w:cs="Times New Roman" w:hint="eastAsia"/>
                <w:sz w:val="21"/>
                <w:szCs w:val="18"/>
              </w:rPr>
              <w:t>元</w:t>
            </w:r>
            <w:r w:rsidRPr="0014770B">
              <w:rPr>
                <w:rFonts w:cs="Times New Roman" w:hint="eastAsia"/>
                <w:sz w:val="21"/>
                <w:szCs w:val="18"/>
              </w:rPr>
              <w:t>)</w:t>
            </w:r>
          </w:p>
        </w:tc>
        <w:tc>
          <w:tcPr>
            <w:tcW w:w="722"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合计</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r w:rsidRPr="0014770B">
              <w:rPr>
                <w:rFonts w:cs="Times New Roman" w:hint="eastAsia"/>
                <w:sz w:val="21"/>
                <w:szCs w:val="18"/>
              </w:rPr>
              <w:t>万元</w:t>
            </w:r>
            <w:r w:rsidRPr="0014770B">
              <w:rPr>
                <w:rFonts w:cs="Times New Roman" w:hint="eastAsia"/>
                <w:sz w:val="21"/>
                <w:szCs w:val="18"/>
              </w:rPr>
              <w:t>)</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三</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建筑工程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11153.09</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发电场工程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3419.48</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风电机组基础工程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3364.62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1.1.1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土方开挖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33470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9.72</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32.53</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1.1.2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石方开挖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8367</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37.19</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31.12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1.1.3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回填</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17957</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7.94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14.26</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1.1.4</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垫层混凝土</w:t>
            </w:r>
            <w:r w:rsidRPr="0014770B">
              <w:rPr>
                <w:rFonts w:cs="Times New Roman" w:hint="eastAsia"/>
                <w:sz w:val="21"/>
                <w:szCs w:val="18"/>
              </w:rPr>
              <w:t>C15</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1307</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580.06</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75.81</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1.1.5</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基础混凝土</w:t>
            </w:r>
            <w:r w:rsidRPr="0014770B">
              <w:rPr>
                <w:rFonts w:cs="Times New Roman" w:hint="eastAsia"/>
                <w:sz w:val="21"/>
                <w:szCs w:val="18"/>
              </w:rPr>
              <w:t>C40</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23880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700.68</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1673.22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1.1.6</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钢筋制作与安装</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t</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2149</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6745.84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1449.68</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1.1.7</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基础环止水</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台</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20000.00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80.00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1.1.8</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沉降观测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台</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2000.00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8.00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机组变电站基础工程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39.81</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1.2.1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土方开挖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1600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9.72</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1.56</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1.2.2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石方开挖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37.19</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2.98</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1.2.3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回填</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1440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7.94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1.14</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1.2.4</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垫层混凝土</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164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580.06</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9.51</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1.2.5</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基础混凝土</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793.08</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4.76</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1.2.6</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砌体筑砌</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392.08</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11.76</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1.2.7</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钢筋制作与安装</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t</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12</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6745.84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8.10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集电电缆线路工程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15.05</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1.3.1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土方开挖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9.72</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2.92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1.3.2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回填</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2500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7.94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1.99</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1.3.3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回填细砂</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115.99</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4.64</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1.3.4</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混凝土板</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550.00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5.50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升压变电站工程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891.98</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升压站场地平整</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110.55</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2.1.1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土方开挖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39052.8</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9.72</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37.96</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2.1.2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石方开挖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9763.2</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37.19</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36.31</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2.1.3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土方回填</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12204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7.94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9.69</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2.1.4</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浆砌石护脚</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605.73</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290.52</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17.60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2.1.5</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浆砌石排水沟</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302.87</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296.70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8.99</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综合楼</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²</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1316.8</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2800.00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368.70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设备楼</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²</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510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2800.00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142.80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2.4</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辅助楼</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²</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370.44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2500.00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92.61</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2.5</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升压站附属建筑</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92.32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2.5.1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围墙</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403.82</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24.23</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2.5.2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道路</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²</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1993.67</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180.00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35.89</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2.5.3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绿化面积</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²</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1200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7.20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lastRenderedPageBreak/>
              <w:t>2.5.4</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其他附属工程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项</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250000.00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25.00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2.6</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电气设备基础工程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项</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400000.00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40.00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2.7</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配电设备构筑物工程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项</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450000.00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45.00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交通工程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6016.91</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对外交通工程</w:t>
            </w:r>
            <w:r w:rsidRPr="0014770B">
              <w:rPr>
                <w:rFonts w:cs="Times New Roman" w:hint="eastAsia"/>
                <w:sz w:val="21"/>
                <w:szCs w:val="18"/>
              </w:rPr>
              <w:t>(</w:t>
            </w:r>
            <w:r w:rsidRPr="0014770B">
              <w:rPr>
                <w:rFonts w:cs="Times New Roman" w:hint="eastAsia"/>
                <w:sz w:val="21"/>
                <w:szCs w:val="18"/>
              </w:rPr>
              <w:t>改建</w:t>
            </w:r>
            <w:r w:rsidRPr="0014770B">
              <w:rPr>
                <w:rFonts w:cs="Times New Roman" w:hint="eastAsia"/>
                <w:sz w:val="21"/>
                <w:szCs w:val="18"/>
              </w:rPr>
              <w:t>)</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678.17</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3.1.1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土方开挖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9.72</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58.32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3.1.2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石方开挖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15000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37.19</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55.79</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3.1.3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回填</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7.94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23.82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3.1.4</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泥结碎石路面</w:t>
            </w:r>
            <w:r w:rsidRPr="0014770B">
              <w:rPr>
                <w:rFonts w:cs="Times New Roman" w:hint="eastAsia"/>
                <w:sz w:val="21"/>
                <w:szCs w:val="18"/>
              </w:rPr>
              <w:t>(20cm</w:t>
            </w:r>
            <w:r w:rsidRPr="0014770B">
              <w:rPr>
                <w:rFonts w:cs="Times New Roman" w:hint="eastAsia"/>
                <w:sz w:val="21"/>
                <w:szCs w:val="18"/>
              </w:rPr>
              <w:t>厚</w:t>
            </w:r>
            <w:r w:rsidRPr="0014770B">
              <w:rPr>
                <w:rFonts w:cs="Times New Roman" w:hint="eastAsia"/>
                <w:sz w:val="21"/>
                <w:szCs w:val="18"/>
              </w:rPr>
              <w:t>)</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²</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37500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35.03</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131.36</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3.1.5</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1m</w:t>
            </w:r>
            <w:r w:rsidRPr="0014770B">
              <w:rPr>
                <w:rFonts w:cs="Times New Roman" w:hint="eastAsia"/>
                <w:sz w:val="21"/>
                <w:szCs w:val="18"/>
              </w:rPr>
              <w:t>圆管涵</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1500.00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30.00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3.1.6</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浆砌石边沟及排水沟</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5400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296.70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160.22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3.1.7</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草皮护坡</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²</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120.00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3.1.8</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M7.5</w:t>
            </w:r>
            <w:r w:rsidRPr="0014770B">
              <w:rPr>
                <w:rFonts w:cs="Times New Roman" w:hint="eastAsia"/>
                <w:sz w:val="21"/>
                <w:szCs w:val="18"/>
              </w:rPr>
              <w:t>浆砌石挡土墙</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328.88</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98.66</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场内交通道路</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5338.74</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3.2.1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土方开挖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826560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9.72</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803.42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3.2.2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石方开挖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206640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37.19</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768.49</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3.2.3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回填</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413280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7.94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328.14</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3.2.4</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泥结碎石路面</w:t>
            </w:r>
            <w:r w:rsidRPr="0014770B">
              <w:rPr>
                <w:rFonts w:cs="Times New Roman" w:hint="eastAsia"/>
                <w:sz w:val="21"/>
                <w:szCs w:val="18"/>
              </w:rPr>
              <w:t>(20cm</w:t>
            </w:r>
            <w:r w:rsidRPr="0014770B">
              <w:rPr>
                <w:rFonts w:cs="Times New Roman" w:hint="eastAsia"/>
                <w:sz w:val="21"/>
                <w:szCs w:val="18"/>
              </w:rPr>
              <w:t>厚</w:t>
            </w:r>
            <w:r w:rsidRPr="0014770B">
              <w:rPr>
                <w:rFonts w:cs="Times New Roman" w:hint="eastAsia"/>
                <w:sz w:val="21"/>
                <w:szCs w:val="18"/>
              </w:rPr>
              <w:t>)</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²</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258300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35.03</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904.82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3.2.5</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C25</w:t>
            </w:r>
            <w:r w:rsidRPr="0014770B">
              <w:rPr>
                <w:rFonts w:cs="Times New Roman" w:hint="eastAsia"/>
                <w:sz w:val="21"/>
                <w:szCs w:val="18"/>
              </w:rPr>
              <w:t>砼排水管</w:t>
            </w:r>
            <w:r w:rsidRPr="0014770B">
              <w:rPr>
                <w:rFonts w:cs="Times New Roman" w:hint="eastAsia"/>
                <w:sz w:val="21"/>
                <w:szCs w:val="18"/>
              </w:rPr>
              <w:t>D1000mm</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1239.84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1500.00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185.98</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3.2.6</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浆砌石边沟及排水沟</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18597.6</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296.70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551.79</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3.2.7</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草皮护坡</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²</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361620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723.24</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3.2.8</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C30</w:t>
            </w:r>
            <w:r w:rsidRPr="0014770B">
              <w:rPr>
                <w:rFonts w:cs="Times New Roman" w:hint="eastAsia"/>
                <w:sz w:val="21"/>
                <w:szCs w:val="18"/>
              </w:rPr>
              <w:t>混凝土路面</w:t>
            </w:r>
            <w:r w:rsidRPr="0014770B">
              <w:rPr>
                <w:rFonts w:cs="Times New Roman" w:hint="eastAsia"/>
                <w:sz w:val="21"/>
                <w:szCs w:val="18"/>
              </w:rPr>
              <w:t>(20cm</w:t>
            </w:r>
            <w:r w:rsidRPr="0014770B">
              <w:rPr>
                <w:rFonts w:cs="Times New Roman" w:hint="eastAsia"/>
                <w:sz w:val="21"/>
                <w:szCs w:val="18"/>
              </w:rPr>
              <w:t>厚</w:t>
            </w:r>
            <w:r w:rsidRPr="0014770B">
              <w:rPr>
                <w:rFonts w:cs="Times New Roman" w:hint="eastAsia"/>
                <w:sz w:val="21"/>
                <w:szCs w:val="18"/>
              </w:rPr>
              <w:t>)</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²</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4800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111.38</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53.46</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3.2.9</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浆砌石重力式挡土墙</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30996</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328.88</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1019.40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4</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其他工程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824.72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4.1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环境保护工程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项</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1230000.00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123.00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4.2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水土保持工程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701.72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4.2.1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工程措施</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项</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4256900.00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425.69</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4.2.2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植物措施</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项</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711100.00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71.11</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4.2.3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临时措施</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项</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1945500.00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194.55</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4.2.4</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水土流失监测费</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项</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103700.00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10.37</w:t>
            </w:r>
          </w:p>
        </w:tc>
      </w:tr>
    </w:tbl>
    <w:p w:rsidR="0014770B" w:rsidRPr="0014770B" w:rsidRDefault="0014770B" w:rsidP="0014770B">
      <w:pPr>
        <w:adjustRightInd w:val="0"/>
        <w:spacing w:beforeLines="50" w:before="156"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5000" w:type="pct"/>
        <w:tblLook w:val="04A0" w:firstRow="1" w:lastRow="0" w:firstColumn="1" w:lastColumn="0" w:noHBand="0" w:noVBand="1"/>
      </w:tblPr>
      <w:tblGrid>
        <w:gridCol w:w="668"/>
        <w:gridCol w:w="3638"/>
        <w:gridCol w:w="669"/>
        <w:gridCol w:w="931"/>
        <w:gridCol w:w="1195"/>
        <w:gridCol w:w="1195"/>
      </w:tblGrid>
      <w:tr w:rsidR="0014770B" w:rsidRPr="0014770B" w:rsidTr="00783E08">
        <w:trPr>
          <w:trHeight w:val="300"/>
          <w:tblHeader/>
        </w:trPr>
        <w:tc>
          <w:tcPr>
            <w:tcW w:w="403"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序号</w:t>
            </w:r>
          </w:p>
        </w:tc>
        <w:tc>
          <w:tcPr>
            <w:tcW w:w="2193"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工程或费用名称</w:t>
            </w:r>
          </w:p>
        </w:tc>
        <w:tc>
          <w:tcPr>
            <w:tcW w:w="403"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单位</w:t>
            </w:r>
          </w:p>
        </w:tc>
        <w:tc>
          <w:tcPr>
            <w:tcW w:w="561"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数量</w:t>
            </w:r>
          </w:p>
        </w:tc>
        <w:tc>
          <w:tcPr>
            <w:tcW w:w="720"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单价</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r w:rsidRPr="0014770B">
              <w:rPr>
                <w:rFonts w:cs="Times New Roman" w:hint="eastAsia"/>
                <w:sz w:val="21"/>
                <w:szCs w:val="18"/>
              </w:rPr>
              <w:t>万元</w:t>
            </w:r>
            <w:r w:rsidRPr="0014770B">
              <w:rPr>
                <w:rFonts w:cs="Times New Roman" w:hint="eastAsia"/>
                <w:sz w:val="21"/>
                <w:szCs w:val="18"/>
              </w:rPr>
              <w:t>)</w:t>
            </w:r>
          </w:p>
        </w:tc>
        <w:tc>
          <w:tcPr>
            <w:tcW w:w="720"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合计</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r w:rsidRPr="0014770B">
              <w:rPr>
                <w:rFonts w:cs="Times New Roman" w:hint="eastAsia"/>
                <w:sz w:val="21"/>
                <w:szCs w:val="18"/>
              </w:rPr>
              <w:t>万元</w:t>
            </w:r>
            <w:r w:rsidRPr="0014770B">
              <w:rPr>
                <w:rFonts w:cs="Times New Roman" w:hint="eastAsia"/>
                <w:sz w:val="21"/>
                <w:szCs w:val="18"/>
              </w:rPr>
              <w:t>)</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四</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其他费用</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 xml:space="preserve">　</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8309.25</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1</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项目建设用地费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 xml:space="preserve">　</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4484.30</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1.1</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建设用地费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 xml:space="preserve">　</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4484.30</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1.1.1</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土地征用费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亩</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39.36</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18.00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708.48</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1.1.2</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道路土地租用费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亩</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1226.40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3.00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3679.20</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1.1.3</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其他临时租地费用</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亩</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241.55</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0.40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96.62</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项目建设管理费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 xml:space="preserve">　</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2864.02</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2.1</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工程前期费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500.00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500.00</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2.2</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工程建设管理费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1.34</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65806.71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881.81</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2.3</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工程建设监理费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0.44</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65806.71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289.55</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2.4</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项目咨询服务费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 xml:space="preserve">　</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317.42</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2.4.1</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项目基本咨询服务费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0.30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65806.71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197.42</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2.4.2</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专项专题报告编制费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120.00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120.00</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2.5</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项目技术经济评审费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0.38</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65806.71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250.07</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2.6</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项目验收费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0.55</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65806.71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361.94</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2.7</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工程保险费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0.40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65806.71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263.23</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3</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生产准备费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 xml:space="preserve">　</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432.73</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3.1</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生产人员培训及提前进厂费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0.84</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17888.80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150.27</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3.2</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管理用具购置费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0.48</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17888.80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85.87</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3.3</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工器具及生产家具购置费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0.28</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47917.91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134.17</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3.4</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备品备件购置费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0.30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12917.91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38.75</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3.5</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联合试运转费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0.40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5918.50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23.67</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4</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勘察设计费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 xml:space="preserve">　</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477.84</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4.1</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勘察费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156.00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156.00</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4.2</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设计费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298.00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298.00</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4.3</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其他</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 xml:space="preserve">　</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23.84</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4.3.1</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竣工图编制费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8</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2.98</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23.84</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5</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其他税费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 xml:space="preserve">　</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50.36</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5.1</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水土保持补偿费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50.36</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50.36</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p>
    <w:p w:rsidR="0014770B" w:rsidRPr="0014770B" w:rsidRDefault="0014770B" w:rsidP="0014770B">
      <w:pPr>
        <w:widowControl/>
        <w:spacing w:line="240" w:lineRule="auto"/>
        <w:ind w:firstLineChars="0" w:firstLine="0"/>
        <w:jc w:val="left"/>
        <w:rPr>
          <w:rFonts w:cs="Times New Roman"/>
          <w:b/>
          <w:sz w:val="21"/>
          <w:szCs w:val="21"/>
        </w:rPr>
      </w:pPr>
      <w:r w:rsidRPr="0014770B">
        <w:rPr>
          <w:rFonts w:asciiTheme="minorHAnsi" w:eastAsiaTheme="minorEastAsia" w:hAnsiTheme="minorHAnsi"/>
          <w:sz w:val="21"/>
          <w:szCs w:val="21"/>
        </w:rPr>
        <w:br w:type="page"/>
      </w:r>
    </w:p>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8140" w:type="dxa"/>
        <w:tblLook w:val="04A0" w:firstRow="1" w:lastRow="0" w:firstColumn="1" w:lastColumn="0" w:noHBand="0" w:noVBand="1"/>
      </w:tblPr>
      <w:tblGrid>
        <w:gridCol w:w="820"/>
        <w:gridCol w:w="3720"/>
        <w:gridCol w:w="1200"/>
        <w:gridCol w:w="1200"/>
        <w:gridCol w:w="1200"/>
      </w:tblGrid>
      <w:tr w:rsidR="0014770B" w:rsidRPr="0014770B" w:rsidTr="00783E08">
        <w:trPr>
          <w:trHeight w:val="300"/>
        </w:trPr>
        <w:tc>
          <w:tcPr>
            <w:tcW w:w="82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序号</w:t>
            </w:r>
          </w:p>
        </w:tc>
        <w:tc>
          <w:tcPr>
            <w:tcW w:w="372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工程名称</w:t>
            </w:r>
          </w:p>
        </w:tc>
        <w:tc>
          <w:tcPr>
            <w:tcW w:w="120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工程投资</w:t>
            </w:r>
          </w:p>
        </w:tc>
        <w:tc>
          <w:tcPr>
            <w:tcW w:w="2400" w:type="dxa"/>
            <w:gridSpan w:val="2"/>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建设工期</w:t>
            </w:r>
          </w:p>
        </w:tc>
      </w:tr>
      <w:tr w:rsidR="0014770B" w:rsidRPr="0014770B" w:rsidTr="00783E08">
        <w:trPr>
          <w:trHeight w:val="300"/>
        </w:trPr>
        <w:tc>
          <w:tcPr>
            <w:tcW w:w="820" w:type="dxa"/>
            <w:vMerge/>
            <w:tcBorders>
              <w:top w:val="single" w:sz="4" w:space="0" w:color="000000"/>
              <w:left w:val="single" w:sz="4" w:space="0" w:color="000000"/>
              <w:bottom w:val="single" w:sz="4" w:space="0" w:color="000000"/>
              <w:right w:val="single" w:sz="4" w:space="0" w:color="000000"/>
            </w:tcBorders>
            <w:vAlign w:val="center"/>
            <w:hideMark/>
          </w:tcPr>
          <w:p w:rsidR="0014770B" w:rsidRPr="0014770B" w:rsidRDefault="0014770B" w:rsidP="0014770B">
            <w:pPr>
              <w:spacing w:line="240" w:lineRule="auto"/>
              <w:ind w:firstLineChars="0" w:firstLine="0"/>
              <w:jc w:val="center"/>
              <w:rPr>
                <w:rFonts w:cs="Times New Roman"/>
                <w:sz w:val="21"/>
                <w:szCs w:val="18"/>
              </w:rPr>
            </w:pPr>
          </w:p>
        </w:tc>
        <w:tc>
          <w:tcPr>
            <w:tcW w:w="3720" w:type="dxa"/>
            <w:vMerge/>
            <w:tcBorders>
              <w:top w:val="single" w:sz="4" w:space="0" w:color="000000"/>
              <w:left w:val="single" w:sz="4" w:space="0" w:color="000000"/>
              <w:bottom w:val="single" w:sz="4" w:space="0" w:color="000000"/>
              <w:right w:val="single" w:sz="4" w:space="0" w:color="000000"/>
            </w:tcBorders>
            <w:vAlign w:val="center"/>
            <w:hideMark/>
          </w:tcPr>
          <w:p w:rsidR="0014770B" w:rsidRPr="0014770B" w:rsidRDefault="0014770B" w:rsidP="0014770B">
            <w:pPr>
              <w:spacing w:line="240" w:lineRule="auto"/>
              <w:ind w:firstLineChars="0" w:firstLine="0"/>
              <w:jc w:val="center"/>
              <w:rPr>
                <w:rFonts w:cs="Times New Roman"/>
                <w:sz w:val="21"/>
                <w:szCs w:val="18"/>
              </w:rPr>
            </w:pPr>
          </w:p>
        </w:tc>
        <w:tc>
          <w:tcPr>
            <w:tcW w:w="1200" w:type="dxa"/>
            <w:vMerge/>
            <w:tcBorders>
              <w:top w:val="single" w:sz="4" w:space="0" w:color="000000"/>
              <w:left w:val="single" w:sz="4" w:space="0" w:color="000000"/>
              <w:bottom w:val="single" w:sz="4" w:space="0" w:color="000000"/>
              <w:right w:val="single" w:sz="4" w:space="0" w:color="000000"/>
            </w:tcBorders>
            <w:vAlign w:val="center"/>
            <w:hideMark/>
          </w:tcPr>
          <w:p w:rsidR="0014770B" w:rsidRPr="0014770B" w:rsidRDefault="0014770B" w:rsidP="0014770B">
            <w:pPr>
              <w:spacing w:line="240" w:lineRule="auto"/>
              <w:ind w:firstLineChars="0" w:firstLine="0"/>
              <w:jc w:val="center"/>
              <w:rPr>
                <w:rFonts w:cs="Times New Roman"/>
                <w:sz w:val="21"/>
                <w:szCs w:val="18"/>
              </w:rPr>
            </w:pPr>
          </w:p>
        </w:tc>
        <w:tc>
          <w:tcPr>
            <w:tcW w:w="1200" w:type="dxa"/>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第</w:t>
            </w:r>
            <w:r w:rsidRPr="0014770B">
              <w:rPr>
                <w:rFonts w:cs="Times New Roman" w:hint="eastAsia"/>
                <w:sz w:val="21"/>
                <w:szCs w:val="18"/>
              </w:rPr>
              <w:t>1</w:t>
            </w:r>
            <w:r w:rsidRPr="0014770B">
              <w:rPr>
                <w:rFonts w:cs="Times New Roman" w:hint="eastAsia"/>
                <w:sz w:val="21"/>
                <w:szCs w:val="18"/>
              </w:rPr>
              <w:t>年</w:t>
            </w:r>
          </w:p>
        </w:tc>
        <w:tc>
          <w:tcPr>
            <w:tcW w:w="1200" w:type="dxa"/>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第</w:t>
            </w:r>
            <w:r w:rsidRPr="0014770B">
              <w:rPr>
                <w:rFonts w:cs="Times New Roman" w:hint="eastAsia"/>
                <w:sz w:val="21"/>
                <w:szCs w:val="18"/>
              </w:rPr>
              <w:t>2</w:t>
            </w:r>
            <w:r w:rsidRPr="0014770B">
              <w:rPr>
                <w:rFonts w:cs="Times New Roman" w:hint="eastAsia"/>
                <w:sz w:val="21"/>
                <w:szCs w:val="18"/>
              </w:rPr>
              <w:t>年</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一</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施工辅助工程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817.21</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817.21</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0</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1</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施工供电工程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40.00</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40.00</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0</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施工供水工程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30.00</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30.00</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0</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3</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其他施工辅助工程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747.21</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747.21</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0</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二</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设备及安装工程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53836.41</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16151.01</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37685.44</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1</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发电场设备及安装工程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51269.00</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15380.70</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35888.30</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升压变电站设备及安装工程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1232.10</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369.62</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862.48</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3</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控制保护设备及安装工程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831.13</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249.42</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581.75</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4</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其他设备及安装工程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504.18</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151.27</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352.91</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三</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建筑工程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11153.09</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5576.46</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5576.63</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1</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发电场工程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3419.48</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1709.72</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1709.76</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升压变电站工程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891.98</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445.96</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446.02</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3</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交通工程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6016.91</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3008.44</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3008.47</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4</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其他工程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824.72</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412.34</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412.38</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四</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其他费用</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8309.25</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4989.14</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3326.11</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1</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项目建设用地费</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4484.30</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2690.58</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1793.72</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项目建设管理费</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2864.02</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1718.41</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1145.61</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3</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生产准备费</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432.73</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263.23</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175.50</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4</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勘察设计费</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477.84</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286.70</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191.14</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5</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其他税费</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50.36</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30.22</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20.14</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 xml:space="preserve">　</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一～四部分之和</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74115.96</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27533.82</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46588.18</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五</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基本预备费</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1111.83</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413.01</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698.82</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六</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静态投资</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75227.79</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27946.83</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47287</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七</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价差预备费</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八</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建设期利息</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1594.32</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521.7</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1072.62</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九</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工程总投资</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76822.11</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28468.53</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48359.62</w:t>
            </w:r>
          </w:p>
        </w:tc>
      </w:tr>
    </w:tbl>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jc w:val="left"/>
        <w:rPr>
          <w:rFonts w:cs="Times New Roman"/>
          <w:b/>
          <w:bCs/>
          <w:kern w:val="44"/>
          <w:sz w:val="44"/>
          <w:szCs w:val="44"/>
        </w:rPr>
      </w:pPr>
      <w:r w:rsidRPr="0014770B">
        <w:rPr>
          <w:rFonts w:cs="Times New Roman"/>
          <w:b/>
          <w:bCs/>
          <w:kern w:val="44"/>
          <w:sz w:val="44"/>
          <w:szCs w:val="44"/>
        </w:rPr>
        <w:br w:type="page"/>
      </w:r>
    </w:p>
    <w:p w:rsidR="0014770B" w:rsidRPr="0014770B" w:rsidRDefault="0014770B" w:rsidP="0014770B">
      <w:pPr>
        <w:keepNext/>
        <w:keepLines/>
        <w:widowControl/>
        <w:spacing w:beforeLines="100" w:before="312" w:afterLines="100" w:after="312" w:line="240" w:lineRule="auto"/>
        <w:ind w:firstLineChars="0" w:firstLine="0"/>
        <w:jc w:val="center"/>
        <w:outlineLvl w:val="0"/>
        <w:rPr>
          <w:rFonts w:cs="Times New Roman"/>
          <w:b/>
          <w:bCs/>
          <w:kern w:val="44"/>
          <w:sz w:val="44"/>
          <w:szCs w:val="44"/>
        </w:rPr>
      </w:pPr>
      <w:bookmarkStart w:id="15" w:name="_Toc523238800"/>
      <w:bookmarkStart w:id="16" w:name="_Toc11590839"/>
      <w:r w:rsidRPr="0014770B">
        <w:rPr>
          <w:rFonts w:cs="Times New Roman"/>
          <w:b/>
          <w:bCs/>
          <w:kern w:val="44"/>
          <w:sz w:val="44"/>
          <w:szCs w:val="44"/>
        </w:rPr>
        <w:lastRenderedPageBreak/>
        <w:t xml:space="preserve">13 </w:t>
      </w:r>
      <w:r w:rsidRPr="0014770B">
        <w:rPr>
          <w:rFonts w:cs="Times New Roman"/>
          <w:b/>
          <w:bCs/>
          <w:kern w:val="44"/>
          <w:sz w:val="44"/>
          <w:szCs w:val="44"/>
        </w:rPr>
        <w:t>财务评价</w:t>
      </w:r>
      <w:bookmarkStart w:id="17" w:name="_Toc402283287"/>
      <w:bookmarkStart w:id="18" w:name="_Toc496276915"/>
      <w:bookmarkStart w:id="19" w:name="_Toc499237526"/>
      <w:bookmarkStart w:id="20" w:name="_Toc508028288"/>
      <w:bookmarkStart w:id="21" w:name="_Toc508715431"/>
      <w:bookmarkStart w:id="22" w:name="_Toc512727811"/>
      <w:bookmarkEnd w:id="15"/>
      <w:bookmarkEnd w:id="16"/>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23" w:name="_Toc11590840"/>
      <w:r w:rsidRPr="0014770B">
        <w:rPr>
          <w:rFonts w:cs="Times New Roman"/>
          <w:b/>
          <w:bCs/>
          <w:sz w:val="32"/>
          <w:szCs w:val="32"/>
        </w:rPr>
        <w:t xml:space="preserve">13.1  </w:t>
      </w:r>
      <w:r w:rsidRPr="0014770B">
        <w:rPr>
          <w:rFonts w:cs="Times New Roman"/>
          <w:b/>
          <w:bCs/>
          <w:sz w:val="32"/>
          <w:szCs w:val="32"/>
        </w:rPr>
        <w:t>概述</w:t>
      </w:r>
      <w:bookmarkEnd w:id="23"/>
    </w:p>
    <w:bookmarkEnd w:id="17"/>
    <w:bookmarkEnd w:id="18"/>
    <w:bookmarkEnd w:id="19"/>
    <w:bookmarkEnd w:id="20"/>
    <w:bookmarkEnd w:id="21"/>
    <w:bookmarkEnd w:id="22"/>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风电项目位于广东省郁南县宝珠镇、建成镇、大方镇一带山脊，场址中心坐标：东经</w:t>
      </w:r>
      <w:r w:rsidRPr="0014770B">
        <w:rPr>
          <w:rFonts w:eastAsiaTheme="minorEastAsia" w:cs="Times New Roman"/>
          <w:noProof/>
          <w:szCs w:val="24"/>
          <w:lang w:val="zh-CN"/>
        </w:rPr>
        <w:t>111°33'14.51294"</w:t>
      </w:r>
      <w:r w:rsidRPr="0014770B">
        <w:rPr>
          <w:rFonts w:eastAsiaTheme="minorEastAsia" w:cs="Times New Roman" w:hint="eastAsia"/>
          <w:noProof/>
          <w:szCs w:val="24"/>
          <w:lang w:val="zh-CN"/>
        </w:rPr>
        <w:t>，北纬</w:t>
      </w:r>
      <w:r w:rsidRPr="0014770B">
        <w:rPr>
          <w:rFonts w:eastAsiaTheme="minorEastAsia" w:cs="Times New Roman"/>
          <w:noProof/>
          <w:szCs w:val="24"/>
          <w:lang w:val="zh-CN"/>
        </w:rPr>
        <w:t>23°1'26.29761"</w:t>
      </w:r>
      <w:r w:rsidRPr="0014770B">
        <w:rPr>
          <w:rFonts w:eastAsiaTheme="minorEastAsia" w:cs="Times New Roman" w:hint="eastAsia"/>
          <w:noProof/>
          <w:szCs w:val="24"/>
          <w:lang w:val="zh-CN"/>
        </w:rPr>
        <w:t>。风场地形主要为山地，风电场场址内海拔高程</w:t>
      </w:r>
      <w:r w:rsidR="001E57B3">
        <w:rPr>
          <w:rFonts w:hint="eastAsia"/>
        </w:rPr>
        <w:t>588m</w:t>
      </w:r>
      <w:r w:rsidR="001E57B3">
        <w:rPr>
          <w:rFonts w:hint="eastAsia"/>
        </w:rPr>
        <w:t>～</w:t>
      </w:r>
      <w:r w:rsidR="001E57B3">
        <w:rPr>
          <w:rFonts w:hint="eastAsia"/>
        </w:rPr>
        <w:t>852m</w:t>
      </w:r>
      <w:r w:rsidRPr="0014770B">
        <w:rPr>
          <w:rFonts w:eastAsiaTheme="minorEastAsia" w:cs="Times New Roman" w:hint="eastAsia"/>
          <w:noProof/>
          <w:szCs w:val="24"/>
          <w:lang w:val="zh-CN"/>
        </w:rPr>
        <w:t>，相对高差在</w:t>
      </w:r>
      <w:r w:rsidRPr="0014770B">
        <w:rPr>
          <w:rFonts w:eastAsiaTheme="minorEastAsia" w:cs="Times New Roman"/>
          <w:noProof/>
          <w:szCs w:val="24"/>
          <w:lang w:val="zh-CN"/>
        </w:rPr>
        <w:t>100</w:t>
      </w:r>
      <w:r w:rsidRPr="0014770B">
        <w:rPr>
          <w:rFonts w:eastAsiaTheme="minorEastAsia" w:cs="Times New Roman" w:hint="eastAsia"/>
          <w:noProof/>
          <w:szCs w:val="24"/>
          <w:lang w:val="zh-CN"/>
        </w:rPr>
        <w:t>-</w:t>
      </w:r>
      <w:r w:rsidR="002173F9">
        <w:rPr>
          <w:rFonts w:eastAsiaTheme="minorEastAsia" w:cs="Times New Roman"/>
          <w:noProof/>
          <w:szCs w:val="24"/>
          <w:lang w:val="zh-CN"/>
        </w:rPr>
        <w:t>618</w:t>
      </w:r>
      <w:r w:rsidRPr="0014770B">
        <w:rPr>
          <w:rFonts w:eastAsiaTheme="minorEastAsia" w:cs="Times New Roman" w:hint="eastAsia"/>
          <w:noProof/>
          <w:szCs w:val="24"/>
          <w:lang w:val="zh-CN"/>
        </w:rPr>
        <w:t>m</w:t>
      </w:r>
      <w:r w:rsidRPr="0014770B">
        <w:rPr>
          <w:rFonts w:eastAsiaTheme="minorEastAsia" w:cs="Times New Roman" w:hint="eastAsia"/>
          <w:noProof/>
          <w:szCs w:val="24"/>
          <w:lang w:val="zh-CN"/>
        </w:rPr>
        <w:t>之间</w:t>
      </w:r>
      <w:r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Pr="0014770B">
        <w:rPr>
          <w:rFonts w:cs="Times New Roman"/>
          <w:noProof/>
          <w:szCs w:val="24"/>
          <w:lang w:val="zh-CN"/>
        </w:rPr>
        <w:t>18</w:t>
      </w:r>
      <w:r w:rsidRPr="0014770B">
        <w:rPr>
          <w:rFonts w:cs="Times New Roman"/>
          <w:noProof/>
          <w:szCs w:val="24"/>
          <w:lang w:val="zh-CN"/>
        </w:rPr>
        <w:t>个月。安装单机容量</w:t>
      </w:r>
      <w:r w:rsidRPr="0014770B">
        <w:rPr>
          <w:rFonts w:cs="Times New Roman"/>
          <w:noProof/>
          <w:szCs w:val="24"/>
          <w:lang w:val="zh-CN"/>
        </w:rPr>
        <w:t>2.5MW</w:t>
      </w:r>
      <w:r w:rsidRPr="0014770B">
        <w:rPr>
          <w:rFonts w:cs="Times New Roman"/>
          <w:noProof/>
          <w:szCs w:val="24"/>
          <w:lang w:val="zh-CN"/>
        </w:rPr>
        <w:t>的风力发电机组</w:t>
      </w:r>
      <w:r w:rsidRPr="0014770B">
        <w:rPr>
          <w:rFonts w:cs="Times New Roman"/>
          <w:noProof/>
          <w:szCs w:val="24"/>
          <w:lang w:val="zh-CN"/>
        </w:rPr>
        <w:t>40</w:t>
      </w:r>
      <w:r w:rsidRPr="0014770B">
        <w:rPr>
          <w:rFonts w:cs="Times New Roman"/>
          <w:noProof/>
          <w:szCs w:val="24"/>
          <w:lang w:val="zh-CN"/>
        </w:rPr>
        <w:t>台，装机容量为</w:t>
      </w:r>
      <w:r w:rsidRPr="0014770B">
        <w:rPr>
          <w:rFonts w:cs="Times New Roman"/>
          <w:noProof/>
          <w:szCs w:val="24"/>
          <w:lang w:val="zh-CN"/>
        </w:rPr>
        <w:t>100MW</w:t>
      </w:r>
      <w:r w:rsidRPr="0014770B">
        <w:rPr>
          <w:rFonts w:cs="Times New Roman"/>
          <w:noProof/>
          <w:szCs w:val="24"/>
          <w:lang w:val="zh-CN"/>
        </w:rPr>
        <w:t>，设计多年平均发电量</w:t>
      </w:r>
      <w:r w:rsidR="00C30438">
        <w:rPr>
          <w:rFonts w:cs="Times New Roman" w:hint="eastAsia"/>
          <w:noProof/>
          <w:szCs w:val="24"/>
          <w:lang w:val="zh-CN"/>
        </w:rPr>
        <w:t>205531.5</w:t>
      </w:r>
      <w:r w:rsidRPr="0014770B">
        <w:rPr>
          <w:rFonts w:cs="Times New Roman" w:hint="eastAsia"/>
          <w:noProof/>
          <w:szCs w:val="24"/>
          <w:lang w:val="zh-CN"/>
        </w:rPr>
        <w:t>MWh/yr</w:t>
      </w:r>
      <w:r w:rsidRPr="0014770B">
        <w:rPr>
          <w:rFonts w:cs="Times New Roman" w:hint="eastAsia"/>
          <w:noProof/>
          <w:szCs w:val="24"/>
          <w:lang w:val="zh-CN"/>
        </w:rPr>
        <w:t>，年满发小时为</w:t>
      </w:r>
      <w:r w:rsidRPr="0014770B">
        <w:rPr>
          <w:rFonts w:cs="Times New Roman"/>
          <w:noProof/>
          <w:szCs w:val="24"/>
          <w:lang w:val="zh-CN"/>
        </w:rPr>
        <w:t>20</w:t>
      </w:r>
      <w:r w:rsidR="005E78CB">
        <w:rPr>
          <w:rFonts w:cs="Times New Roman"/>
          <w:noProof/>
          <w:szCs w:val="24"/>
          <w:lang w:val="zh-CN"/>
        </w:rPr>
        <w:t>55</w:t>
      </w:r>
      <w:r w:rsidRPr="0014770B">
        <w:rPr>
          <w:rFonts w:cs="Times New Roman"/>
          <w:noProof/>
          <w:szCs w:val="24"/>
          <w:lang w:val="zh-CN"/>
        </w:rPr>
        <w:t>h</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本财务评价依据为国家计委、建设部《建设项目经济评价方法与参数》（第三版）、《风电场工程可行性研究报告编制办法》、《风电场项目经济评价规范》和发电有关规定，以及国家现行的财税制度。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w:t>
      </w:r>
      <w:r w:rsidRPr="0014770B">
        <w:rPr>
          <w:rFonts w:cs="Times New Roman"/>
          <w:noProof/>
          <w:szCs w:val="24"/>
          <w:lang w:val="zh-CN"/>
        </w:rPr>
        <w:t>2018</w:t>
      </w:r>
      <w:r w:rsidRPr="0014770B">
        <w:rPr>
          <w:rFonts w:cs="Times New Roman"/>
          <w:noProof/>
          <w:szCs w:val="24"/>
          <w:lang w:val="zh-CN"/>
        </w:rPr>
        <w:t>年</w:t>
      </w:r>
      <w:r w:rsidRPr="0014770B">
        <w:rPr>
          <w:rFonts w:cs="Times New Roman"/>
          <w:noProof/>
          <w:szCs w:val="24"/>
          <w:lang w:val="zh-CN"/>
        </w:rPr>
        <w:t>4</w:t>
      </w:r>
      <w:r w:rsidRPr="0014770B">
        <w:rPr>
          <w:rFonts w:cs="Times New Roman"/>
          <w:noProof/>
          <w:szCs w:val="24"/>
          <w:lang w:val="zh-CN"/>
        </w:rPr>
        <w:t>季度</w:t>
      </w:r>
      <w:r w:rsidRPr="0014770B">
        <w:rPr>
          <w:rFonts w:ascii="Arial" w:eastAsiaTheme="minorEastAsia" w:hAnsi="Arial" w:cs="Arial" w:hint="eastAsia"/>
          <w:noProof/>
          <w:color w:val="333333"/>
          <w:szCs w:val="24"/>
          <w:lang w:val="zh-CN"/>
        </w:rPr>
        <w:t>云浮</w:t>
      </w:r>
      <w:r w:rsidRPr="0014770B">
        <w:rPr>
          <w:rFonts w:cs="Times New Roman"/>
          <w:noProof/>
          <w:szCs w:val="24"/>
          <w:lang w:val="zh-CN"/>
        </w:rPr>
        <w:t>市价格水平计算，项目静态投资</w:t>
      </w:r>
      <w:r w:rsidR="005E78CB">
        <w:rPr>
          <w:rFonts w:cs="Times New Roman"/>
          <w:noProof/>
          <w:szCs w:val="24"/>
          <w:lang w:val="zh-CN"/>
        </w:rPr>
        <w:t>75227.79</w:t>
      </w:r>
      <w:r w:rsidRPr="0014770B">
        <w:rPr>
          <w:rFonts w:cs="Times New Roman"/>
          <w:noProof/>
          <w:szCs w:val="24"/>
          <w:lang w:val="zh-CN"/>
        </w:rPr>
        <w:t>万元，其中可抵扣增值税额为</w:t>
      </w:r>
      <w:r w:rsidR="00E202AF">
        <w:rPr>
          <w:rFonts w:cs="Times New Roman"/>
          <w:noProof/>
          <w:szCs w:val="24"/>
          <w:lang w:val="zh-CN"/>
        </w:rPr>
        <w:t>8262.67</w:t>
      </w:r>
      <w:r w:rsidRPr="0014770B">
        <w:rPr>
          <w:rFonts w:cs="Times New Roman"/>
          <w:noProof/>
          <w:szCs w:val="24"/>
          <w:lang w:val="zh-CN"/>
        </w:rPr>
        <w:t>万元，计入建设期利息</w:t>
      </w:r>
      <w:r w:rsidR="005E78CB">
        <w:rPr>
          <w:rFonts w:cs="Times New Roman"/>
          <w:noProof/>
          <w:szCs w:val="24"/>
          <w:lang w:val="zh-CN"/>
        </w:rPr>
        <w:t>1594.32</w:t>
      </w:r>
      <w:r w:rsidRPr="0014770B">
        <w:rPr>
          <w:rFonts w:cs="Times New Roman"/>
          <w:noProof/>
          <w:szCs w:val="24"/>
          <w:lang w:val="zh-CN"/>
        </w:rPr>
        <w:t>万元，项目动态投资为</w:t>
      </w:r>
      <w:r w:rsidR="005E78CB">
        <w:rPr>
          <w:rFonts w:cs="Times New Roman"/>
          <w:noProof/>
          <w:szCs w:val="24"/>
          <w:lang w:val="zh-CN"/>
        </w:rPr>
        <w:t>76822.11</w:t>
      </w:r>
      <w:r w:rsidRPr="0014770B">
        <w:rPr>
          <w:rFonts w:cs="Times New Roman"/>
          <w:noProof/>
          <w:szCs w:val="24"/>
          <w:lang w:val="zh-CN"/>
        </w:rPr>
        <w:t>万元，计入流动资金</w:t>
      </w:r>
      <w:r w:rsidRPr="0014770B">
        <w:rPr>
          <w:rFonts w:cs="Times New Roman"/>
          <w:noProof/>
          <w:szCs w:val="24"/>
          <w:lang w:val="zh-CN"/>
        </w:rPr>
        <w:t>300</w:t>
      </w:r>
      <w:r w:rsidRPr="0014770B">
        <w:rPr>
          <w:rFonts w:cs="Times New Roman"/>
          <w:noProof/>
          <w:szCs w:val="24"/>
          <w:lang w:val="zh-CN"/>
        </w:rPr>
        <w:t>万元，本项目的总投资为</w:t>
      </w:r>
      <w:r w:rsidR="00E202AF">
        <w:rPr>
          <w:rFonts w:cs="Times New Roman"/>
          <w:noProof/>
          <w:szCs w:val="24"/>
          <w:lang w:val="zh-CN"/>
        </w:rPr>
        <w:t>77122.11</w:t>
      </w:r>
      <w:r w:rsidRPr="0014770B">
        <w:rPr>
          <w:rFonts w:cs="Times New Roman"/>
          <w:noProof/>
          <w:szCs w:val="24"/>
          <w:lang w:val="zh-CN"/>
        </w:rPr>
        <w:t>万元。</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24" w:name="_Toc11590841"/>
      <w:r w:rsidRPr="0014770B">
        <w:rPr>
          <w:rFonts w:cs="Times New Roman"/>
          <w:b/>
          <w:bCs/>
          <w:sz w:val="32"/>
          <w:szCs w:val="32"/>
        </w:rPr>
        <w:t xml:space="preserve">13.2  </w:t>
      </w:r>
      <w:r w:rsidRPr="0014770B">
        <w:rPr>
          <w:rFonts w:cs="Times New Roman"/>
          <w:b/>
          <w:bCs/>
          <w:sz w:val="32"/>
          <w:szCs w:val="32"/>
        </w:rPr>
        <w:t>财务评价</w:t>
      </w:r>
      <w:bookmarkEnd w:id="24"/>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13.2.1 </w:t>
      </w:r>
      <w:r w:rsidRPr="0014770B">
        <w:rPr>
          <w:rFonts w:cs="Times New Roman"/>
          <w:b/>
          <w:bCs/>
          <w:sz w:val="32"/>
          <w:szCs w:val="32"/>
        </w:rPr>
        <w:t>费用计算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13.2.1.1 </w:t>
      </w:r>
      <w:r w:rsidRPr="0014770B">
        <w:rPr>
          <w:rFonts w:cs="Times New Roman"/>
          <w:noProof/>
          <w:sz w:val="28"/>
          <w:szCs w:val="24"/>
          <w:lang w:val="zh-CN"/>
        </w:rPr>
        <w:t>建设投资</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根据施工进度安排及设计概算成果，本工程静态总投资为</w:t>
      </w:r>
      <w:r w:rsidR="005E78CB">
        <w:rPr>
          <w:rFonts w:cs="Times New Roman"/>
          <w:noProof/>
          <w:szCs w:val="24"/>
          <w:lang w:val="zh-CN"/>
        </w:rPr>
        <w:t>75227.79</w:t>
      </w:r>
      <w:r w:rsidRPr="0014770B">
        <w:rPr>
          <w:rFonts w:cs="Times New Roman"/>
          <w:noProof/>
          <w:szCs w:val="24"/>
          <w:lang w:val="zh-CN"/>
        </w:rPr>
        <w:t>万元，包括建筑工程费、机电设备及工器具购置费、安装工程费用、其它费用和基本预备费，作为建设投资。建设投资扣除无形资产和设备退税额后计入固定资产价值。</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13.2.1.2 </w:t>
      </w:r>
      <w:r w:rsidRPr="0014770B">
        <w:rPr>
          <w:rFonts w:cs="Times New Roman"/>
          <w:noProof/>
          <w:sz w:val="28"/>
          <w:szCs w:val="24"/>
          <w:lang w:val="zh-CN"/>
        </w:rPr>
        <w:t>建设期利息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本工程项目资本金占</w:t>
      </w:r>
      <w:r w:rsidRPr="0014770B">
        <w:rPr>
          <w:rFonts w:cs="Times New Roman"/>
          <w:noProof/>
          <w:szCs w:val="24"/>
          <w:lang w:val="zh-CN"/>
        </w:rPr>
        <w:t>33.33%</w:t>
      </w:r>
      <w:r w:rsidRPr="0014770B">
        <w:rPr>
          <w:rFonts w:cs="Times New Roman"/>
          <w:noProof/>
          <w:szCs w:val="24"/>
          <w:lang w:val="zh-CN"/>
        </w:rPr>
        <w:t>，建设期利息</w:t>
      </w:r>
      <w:r w:rsidR="005E78CB">
        <w:rPr>
          <w:rFonts w:cs="Times New Roman"/>
          <w:noProof/>
          <w:szCs w:val="24"/>
          <w:lang w:val="zh-CN"/>
        </w:rPr>
        <w:t>1594.32</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13.2.1.3 </w:t>
      </w:r>
      <w:r w:rsidRPr="0014770B">
        <w:rPr>
          <w:rFonts w:cs="Times New Roman"/>
          <w:noProof/>
          <w:sz w:val="28"/>
          <w:szCs w:val="24"/>
          <w:lang w:val="zh-CN"/>
        </w:rPr>
        <w:t>流动资金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风力发电项目运行流动资金按</w:t>
      </w:r>
      <w:r w:rsidRPr="0014770B">
        <w:rPr>
          <w:rFonts w:cs="Times New Roman"/>
          <w:noProof/>
          <w:szCs w:val="24"/>
          <w:lang w:val="zh-CN"/>
        </w:rPr>
        <w:t>30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估算，约需</w:t>
      </w:r>
      <w:r w:rsidRPr="0014770B">
        <w:rPr>
          <w:rFonts w:cs="Times New Roman"/>
          <w:noProof/>
          <w:szCs w:val="24"/>
          <w:lang w:val="zh-CN"/>
        </w:rPr>
        <w:t>300</w:t>
      </w:r>
      <w:r w:rsidRPr="0014770B">
        <w:rPr>
          <w:rFonts w:cs="Times New Roman"/>
          <w:noProof/>
          <w:szCs w:val="24"/>
          <w:lang w:val="zh-CN"/>
        </w:rPr>
        <w:t>万元，资本金占</w:t>
      </w:r>
      <w:r w:rsidRPr="0014770B">
        <w:rPr>
          <w:rFonts w:cs="Times New Roman"/>
          <w:noProof/>
          <w:szCs w:val="24"/>
          <w:lang w:val="zh-CN"/>
        </w:rPr>
        <w:t>33.33%</w:t>
      </w:r>
      <w:r w:rsidRPr="0014770B">
        <w:rPr>
          <w:rFonts w:cs="Times New Roman"/>
          <w:noProof/>
          <w:szCs w:val="24"/>
          <w:lang w:val="zh-CN"/>
        </w:rPr>
        <w:t>，其余银行借款。</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流动资金随发电系统投产使用，本金在计算期末一次回收。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13.2.1.4 </w:t>
      </w:r>
      <w:r w:rsidRPr="0014770B">
        <w:rPr>
          <w:rFonts w:cs="Times New Roman"/>
          <w:noProof/>
          <w:sz w:val="28"/>
          <w:szCs w:val="24"/>
          <w:lang w:val="zh-CN"/>
        </w:rPr>
        <w:t>固定资产价值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建设投资</w:t>
      </w:r>
      <w:r w:rsidR="005E78CB">
        <w:rPr>
          <w:rFonts w:cs="Times New Roman"/>
          <w:noProof/>
          <w:szCs w:val="24"/>
          <w:lang w:val="zh-CN"/>
        </w:rPr>
        <w:t>75227.79</w:t>
      </w:r>
      <w:r w:rsidRPr="0014770B">
        <w:rPr>
          <w:rFonts w:cs="Times New Roman"/>
          <w:noProof/>
          <w:szCs w:val="24"/>
          <w:lang w:val="zh-CN"/>
        </w:rPr>
        <w:t>万元，计入建设期利息</w:t>
      </w:r>
      <w:r w:rsidR="005E78CB">
        <w:rPr>
          <w:rFonts w:cs="Times New Roman"/>
          <w:noProof/>
          <w:szCs w:val="24"/>
          <w:lang w:val="zh-CN"/>
        </w:rPr>
        <w:t>1594.32</w:t>
      </w:r>
      <w:r w:rsidRPr="0014770B">
        <w:rPr>
          <w:rFonts w:cs="Times New Roman"/>
          <w:noProof/>
          <w:szCs w:val="24"/>
          <w:lang w:val="zh-CN"/>
        </w:rPr>
        <w:t>万元，扣除增值税抵扣</w:t>
      </w:r>
      <w:r w:rsidR="00E202AF">
        <w:rPr>
          <w:rFonts w:cs="Times New Roman"/>
          <w:noProof/>
          <w:szCs w:val="24"/>
          <w:lang w:val="zh-CN"/>
        </w:rPr>
        <w:t>8262.67</w:t>
      </w:r>
      <w:r w:rsidRPr="0014770B">
        <w:rPr>
          <w:rFonts w:cs="Times New Roman"/>
          <w:noProof/>
          <w:szCs w:val="24"/>
          <w:lang w:val="zh-CN"/>
        </w:rPr>
        <w:t>万元后，发电系统全部投产后形成固定资产价值</w:t>
      </w:r>
      <w:r w:rsidRPr="0014770B">
        <w:rPr>
          <w:rFonts w:cs="Times New Roman"/>
          <w:noProof/>
          <w:szCs w:val="24"/>
          <w:lang w:val="zh-CN"/>
        </w:rPr>
        <w:t>6</w:t>
      </w:r>
      <w:r w:rsidR="00E202AF">
        <w:rPr>
          <w:rFonts w:cs="Times New Roman"/>
          <w:noProof/>
          <w:szCs w:val="24"/>
          <w:lang w:val="zh-CN"/>
        </w:rPr>
        <w:t>8559.44</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13.2.1.5 </w:t>
      </w:r>
      <w:r w:rsidRPr="0014770B">
        <w:rPr>
          <w:rFonts w:cs="Times New Roman"/>
          <w:noProof/>
          <w:sz w:val="28"/>
          <w:szCs w:val="24"/>
          <w:lang w:val="zh-CN"/>
        </w:rPr>
        <w:t>资金筹措及贷款偿还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本项目总投资</w:t>
      </w:r>
      <w:r w:rsidR="00E202AF" w:rsidRPr="00E202AF">
        <w:rPr>
          <w:rFonts w:cs="Times New Roman"/>
          <w:noProof/>
          <w:szCs w:val="24"/>
          <w:lang w:val="zh-CN"/>
        </w:rPr>
        <w:t>7712</w:t>
      </w:r>
      <w:r w:rsidR="00E202AF">
        <w:rPr>
          <w:rFonts w:cs="Times New Roman"/>
          <w:noProof/>
          <w:szCs w:val="24"/>
          <w:lang w:val="zh-CN"/>
        </w:rPr>
        <w:t>2</w:t>
      </w:r>
      <w:r w:rsidR="00E202AF" w:rsidRPr="00E202AF">
        <w:rPr>
          <w:rFonts w:cs="Times New Roman"/>
          <w:noProof/>
          <w:szCs w:val="24"/>
          <w:lang w:val="zh-CN"/>
        </w:rPr>
        <w:t>.1</w:t>
      </w:r>
      <w:r w:rsidR="00E202AF">
        <w:rPr>
          <w:rFonts w:cs="Times New Roman"/>
          <w:noProof/>
          <w:szCs w:val="24"/>
          <w:lang w:val="zh-CN"/>
        </w:rPr>
        <w:t>1</w:t>
      </w:r>
      <w:r w:rsidRPr="0014770B">
        <w:rPr>
          <w:rFonts w:cs="Times New Roman"/>
          <w:noProof/>
          <w:szCs w:val="24"/>
          <w:lang w:val="zh-CN"/>
        </w:rPr>
        <w:t>万元。项目资金来源分为两部分：投资的</w:t>
      </w:r>
      <w:r w:rsidRPr="0014770B">
        <w:rPr>
          <w:rFonts w:cs="Times New Roman"/>
          <w:noProof/>
          <w:szCs w:val="24"/>
          <w:lang w:val="zh-CN"/>
        </w:rPr>
        <w:t>33.33%</w:t>
      </w:r>
      <w:r w:rsidRPr="0014770B">
        <w:rPr>
          <w:rFonts w:cs="Times New Roman"/>
          <w:noProof/>
          <w:szCs w:val="24"/>
          <w:lang w:val="zh-CN"/>
        </w:rPr>
        <w:t>为自筹资本金，为</w:t>
      </w:r>
      <w:r w:rsidR="00E202AF" w:rsidRPr="00E202AF">
        <w:rPr>
          <w:rFonts w:cs="Times New Roman"/>
          <w:noProof/>
          <w:szCs w:val="24"/>
          <w:lang w:val="zh-CN"/>
        </w:rPr>
        <w:t>25706.81</w:t>
      </w:r>
      <w:r w:rsidRPr="0014770B">
        <w:rPr>
          <w:rFonts w:cs="Times New Roman"/>
          <w:noProof/>
          <w:szCs w:val="24"/>
          <w:lang w:val="zh-CN"/>
        </w:rPr>
        <w:t>万元，资本金不还本付息；其余</w:t>
      </w:r>
      <w:r w:rsidRPr="0014770B">
        <w:rPr>
          <w:rFonts w:cs="Times New Roman"/>
          <w:noProof/>
          <w:szCs w:val="24"/>
          <w:lang w:val="zh-CN"/>
        </w:rPr>
        <w:t>66.67%</w:t>
      </w:r>
      <w:r w:rsidRPr="0014770B">
        <w:rPr>
          <w:rFonts w:cs="Times New Roman"/>
          <w:noProof/>
          <w:szCs w:val="24"/>
          <w:lang w:val="zh-CN"/>
        </w:rPr>
        <w:t>为贷款，贷款总额为</w:t>
      </w:r>
      <w:r w:rsidR="00E202AF" w:rsidRPr="00E202AF">
        <w:rPr>
          <w:rFonts w:cs="Times New Roman"/>
          <w:noProof/>
          <w:szCs w:val="24"/>
          <w:lang w:val="zh-CN"/>
        </w:rPr>
        <w:t>51421.34</w:t>
      </w:r>
      <w:r w:rsidRPr="0014770B">
        <w:rPr>
          <w:rFonts w:cs="Times New Roman"/>
          <w:noProof/>
          <w:szCs w:val="24"/>
          <w:lang w:val="zh-CN"/>
        </w:rPr>
        <w:t>万元，其中长期借款本金为</w:t>
      </w:r>
      <w:r w:rsidR="00E202AF" w:rsidRPr="00E202AF">
        <w:rPr>
          <w:rFonts w:cs="Times New Roman"/>
          <w:noProof/>
          <w:szCs w:val="24"/>
          <w:lang w:val="zh-CN"/>
        </w:rPr>
        <w:t>49627.01</w:t>
      </w:r>
      <w:r w:rsidRPr="0014770B">
        <w:rPr>
          <w:rFonts w:cs="Times New Roman"/>
          <w:noProof/>
          <w:szCs w:val="24"/>
          <w:lang w:val="zh-CN"/>
        </w:rPr>
        <w:t>万元，年利率为</w:t>
      </w:r>
      <w:r w:rsidRPr="0014770B">
        <w:rPr>
          <w:rFonts w:cs="Times New Roman"/>
          <w:noProof/>
          <w:szCs w:val="24"/>
          <w:lang w:val="zh-CN"/>
        </w:rPr>
        <w:t>5.60%</w:t>
      </w:r>
      <w:r w:rsidRPr="0014770B">
        <w:rPr>
          <w:rFonts w:cs="Times New Roman"/>
          <w:noProof/>
          <w:szCs w:val="24"/>
          <w:lang w:val="zh-CN"/>
        </w:rPr>
        <w:t>，偿还年限</w:t>
      </w:r>
      <w:r w:rsidRPr="0014770B">
        <w:rPr>
          <w:rFonts w:cs="Times New Roman"/>
          <w:noProof/>
          <w:szCs w:val="24"/>
          <w:lang w:val="zh-CN"/>
        </w:rPr>
        <w:t>15</w:t>
      </w:r>
      <w:r w:rsidRPr="0014770B">
        <w:rPr>
          <w:rFonts w:cs="Times New Roman"/>
          <w:noProof/>
          <w:szCs w:val="24"/>
          <w:lang w:val="zh-CN"/>
        </w:rPr>
        <w:t>年，贷款宽限期为</w:t>
      </w:r>
      <w:r w:rsidRPr="0014770B">
        <w:rPr>
          <w:rFonts w:cs="Times New Roman" w:hint="eastAsia"/>
          <w:noProof/>
          <w:szCs w:val="24"/>
          <w:lang w:val="zh-CN"/>
        </w:rPr>
        <w:t>两</w:t>
      </w:r>
      <w:r w:rsidRPr="0014770B">
        <w:rPr>
          <w:rFonts w:cs="Times New Roman"/>
          <w:noProof/>
          <w:szCs w:val="24"/>
          <w:lang w:val="zh-CN"/>
        </w:rPr>
        <w:t>年，按等额还本金方式偿还。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投资计划及资金筹措见表</w:t>
      </w:r>
      <w:r w:rsidRPr="0014770B">
        <w:rPr>
          <w:rFonts w:cs="Times New Roman"/>
          <w:noProof/>
          <w:szCs w:val="24"/>
          <w:lang w:val="zh-CN"/>
        </w:rPr>
        <w:t>13-1</w:t>
      </w:r>
      <w:r w:rsidRPr="0014770B">
        <w:rPr>
          <w:rFonts w:cs="Times New Roman"/>
          <w:noProof/>
          <w:szCs w:val="24"/>
          <w:lang w:val="zh-CN"/>
        </w:rPr>
        <w:t>。</w:t>
      </w:r>
    </w:p>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13-1               </w:t>
      </w:r>
      <w:r w:rsidRPr="0014770B">
        <w:rPr>
          <w:rFonts w:cs="Times New Roman"/>
          <w:b/>
          <w:sz w:val="21"/>
          <w:szCs w:val="21"/>
        </w:rPr>
        <w:t>投资计划与资金筹措表</w:t>
      </w:r>
      <w:r w:rsidRPr="0014770B">
        <w:rPr>
          <w:rFonts w:cs="Times New Roman"/>
          <w:b/>
          <w:sz w:val="21"/>
          <w:szCs w:val="21"/>
        </w:rPr>
        <w:t xml:space="preserve">              </w:t>
      </w:r>
      <w:r w:rsidRPr="0014770B">
        <w:rPr>
          <w:rFonts w:cs="Times New Roman"/>
          <w:b/>
          <w:sz w:val="21"/>
          <w:szCs w:val="21"/>
        </w:rPr>
        <w:t>（单位</w:t>
      </w:r>
      <w:r w:rsidRPr="0014770B">
        <w:rPr>
          <w:rFonts w:cs="Times New Roman"/>
          <w:b/>
          <w:sz w:val="21"/>
          <w:szCs w:val="21"/>
        </w:rPr>
        <w:t xml:space="preserve"> </w:t>
      </w:r>
      <w:r w:rsidRPr="0014770B">
        <w:rPr>
          <w:rFonts w:cs="Times New Roman"/>
          <w:b/>
          <w:sz w:val="21"/>
          <w:szCs w:val="21"/>
        </w:rPr>
        <w:t>：万元）</w:t>
      </w:r>
    </w:p>
    <w:tbl>
      <w:tblPr>
        <w:tblW w:w="5000" w:type="pct"/>
        <w:tblLook w:val="04A0" w:firstRow="1" w:lastRow="0" w:firstColumn="1" w:lastColumn="0" w:noHBand="0" w:noVBand="1"/>
      </w:tblPr>
      <w:tblGrid>
        <w:gridCol w:w="1125"/>
        <w:gridCol w:w="2864"/>
        <w:gridCol w:w="1760"/>
        <w:gridCol w:w="1445"/>
        <w:gridCol w:w="1102"/>
      </w:tblGrid>
      <w:tr w:rsidR="0014770B" w:rsidRPr="0014770B" w:rsidTr="00783E08">
        <w:trPr>
          <w:trHeight w:val="270"/>
        </w:trPr>
        <w:tc>
          <w:tcPr>
            <w:tcW w:w="678"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14770B" w:rsidRPr="0014770B" w:rsidRDefault="0014770B" w:rsidP="0014770B">
            <w:pPr>
              <w:widowControl/>
              <w:spacing w:line="240" w:lineRule="auto"/>
              <w:ind w:firstLineChars="0" w:firstLine="0"/>
              <w:jc w:val="center"/>
              <w:rPr>
                <w:rFonts w:ascii="宋体" w:hAnsi="宋体" w:cs="宋体"/>
                <w:b/>
                <w:bCs/>
                <w:color w:val="000000"/>
                <w:kern w:val="0"/>
                <w:sz w:val="21"/>
                <w:szCs w:val="21"/>
              </w:rPr>
            </w:pPr>
            <w:r w:rsidRPr="0014770B">
              <w:rPr>
                <w:rFonts w:ascii="宋体" w:hAnsi="宋体" w:cs="宋体" w:hint="eastAsia"/>
                <w:b/>
                <w:bCs/>
                <w:color w:val="000000"/>
                <w:kern w:val="0"/>
                <w:sz w:val="21"/>
                <w:szCs w:val="21"/>
              </w:rPr>
              <w:t>序号</w:t>
            </w:r>
          </w:p>
        </w:tc>
        <w:tc>
          <w:tcPr>
            <w:tcW w:w="1726"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14770B" w:rsidRPr="0014770B" w:rsidRDefault="0014770B" w:rsidP="0014770B">
            <w:pPr>
              <w:widowControl/>
              <w:spacing w:line="240" w:lineRule="auto"/>
              <w:ind w:firstLineChars="0" w:firstLine="0"/>
              <w:jc w:val="center"/>
              <w:rPr>
                <w:rFonts w:ascii="宋体" w:hAnsi="宋体" w:cs="宋体"/>
                <w:b/>
                <w:bCs/>
                <w:color w:val="000000"/>
                <w:kern w:val="0"/>
                <w:sz w:val="21"/>
                <w:szCs w:val="21"/>
              </w:rPr>
            </w:pPr>
            <w:r w:rsidRPr="0014770B">
              <w:rPr>
                <w:rFonts w:ascii="宋体" w:hAnsi="宋体" w:cs="宋体" w:hint="eastAsia"/>
                <w:b/>
                <w:bCs/>
                <w:color w:val="000000"/>
                <w:kern w:val="0"/>
                <w:sz w:val="21"/>
                <w:szCs w:val="21"/>
              </w:rPr>
              <w:t>项目</w:t>
            </w:r>
          </w:p>
        </w:tc>
        <w:tc>
          <w:tcPr>
            <w:tcW w:w="1061"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14770B" w:rsidRPr="0014770B" w:rsidRDefault="0014770B" w:rsidP="0014770B">
            <w:pPr>
              <w:widowControl/>
              <w:spacing w:line="240" w:lineRule="auto"/>
              <w:ind w:firstLineChars="0" w:firstLine="0"/>
              <w:jc w:val="center"/>
              <w:rPr>
                <w:rFonts w:ascii="宋体" w:hAnsi="宋体" w:cs="宋体"/>
                <w:b/>
                <w:bCs/>
                <w:color w:val="000000"/>
                <w:kern w:val="0"/>
                <w:sz w:val="21"/>
                <w:szCs w:val="21"/>
              </w:rPr>
            </w:pPr>
            <w:r w:rsidRPr="0014770B">
              <w:rPr>
                <w:rFonts w:ascii="宋体" w:hAnsi="宋体" w:cs="宋体" w:hint="eastAsia"/>
                <w:b/>
                <w:bCs/>
                <w:color w:val="000000"/>
                <w:kern w:val="0"/>
                <w:sz w:val="21"/>
                <w:szCs w:val="21"/>
              </w:rPr>
              <w:t>合计</w:t>
            </w:r>
          </w:p>
        </w:tc>
        <w:tc>
          <w:tcPr>
            <w:tcW w:w="1535" w:type="pct"/>
            <w:gridSpan w:val="2"/>
            <w:tcBorders>
              <w:top w:val="single" w:sz="4" w:space="0" w:color="auto"/>
              <w:left w:val="nil"/>
              <w:bottom w:val="single" w:sz="4" w:space="0" w:color="auto"/>
              <w:right w:val="single" w:sz="4" w:space="0" w:color="auto"/>
            </w:tcBorders>
            <w:shd w:val="clear" w:color="000000" w:fill="FFFFFF"/>
            <w:noWrap/>
            <w:vAlign w:val="bottom"/>
            <w:hideMark/>
          </w:tcPr>
          <w:p w:rsidR="0014770B" w:rsidRPr="0014770B" w:rsidRDefault="0014770B" w:rsidP="0014770B">
            <w:pPr>
              <w:widowControl/>
              <w:spacing w:line="240" w:lineRule="auto"/>
              <w:ind w:firstLineChars="0" w:firstLine="0"/>
              <w:jc w:val="center"/>
              <w:rPr>
                <w:rFonts w:ascii="宋体" w:hAnsi="宋体" w:cs="宋体"/>
                <w:b/>
                <w:bCs/>
                <w:color w:val="000000"/>
                <w:kern w:val="0"/>
                <w:sz w:val="21"/>
                <w:szCs w:val="21"/>
              </w:rPr>
            </w:pPr>
            <w:r w:rsidRPr="0014770B">
              <w:rPr>
                <w:rFonts w:ascii="宋体" w:hAnsi="宋体" w:cs="宋体" w:hint="eastAsia"/>
                <w:b/>
                <w:bCs/>
                <w:color w:val="000000"/>
                <w:kern w:val="0"/>
                <w:sz w:val="21"/>
                <w:szCs w:val="21"/>
              </w:rPr>
              <w:t>计算期</w:t>
            </w:r>
          </w:p>
        </w:tc>
      </w:tr>
      <w:tr w:rsidR="0014770B" w:rsidRPr="0014770B" w:rsidTr="00783E08">
        <w:trPr>
          <w:trHeight w:val="270"/>
        </w:trPr>
        <w:tc>
          <w:tcPr>
            <w:tcW w:w="678" w:type="pct"/>
            <w:vMerge/>
            <w:tcBorders>
              <w:top w:val="single" w:sz="4" w:space="0" w:color="auto"/>
              <w:left w:val="single" w:sz="4" w:space="0" w:color="auto"/>
              <w:bottom w:val="single" w:sz="4" w:space="0" w:color="auto"/>
              <w:right w:val="single" w:sz="4" w:space="0" w:color="auto"/>
            </w:tcBorders>
            <w:vAlign w:val="center"/>
            <w:hideMark/>
          </w:tcPr>
          <w:p w:rsidR="0014770B" w:rsidRPr="0014770B" w:rsidRDefault="0014770B" w:rsidP="0014770B">
            <w:pPr>
              <w:widowControl/>
              <w:spacing w:line="240" w:lineRule="auto"/>
              <w:ind w:firstLineChars="0" w:firstLine="0"/>
              <w:jc w:val="left"/>
              <w:rPr>
                <w:rFonts w:ascii="宋体" w:hAnsi="宋体" w:cs="宋体"/>
                <w:b/>
                <w:bCs/>
                <w:color w:val="000000"/>
                <w:kern w:val="0"/>
                <w:sz w:val="21"/>
                <w:szCs w:val="21"/>
              </w:rPr>
            </w:pPr>
          </w:p>
        </w:tc>
        <w:tc>
          <w:tcPr>
            <w:tcW w:w="1726" w:type="pct"/>
            <w:vMerge/>
            <w:tcBorders>
              <w:top w:val="single" w:sz="4" w:space="0" w:color="auto"/>
              <w:left w:val="single" w:sz="4" w:space="0" w:color="auto"/>
              <w:bottom w:val="single" w:sz="4" w:space="0" w:color="auto"/>
              <w:right w:val="single" w:sz="4" w:space="0" w:color="auto"/>
            </w:tcBorders>
            <w:vAlign w:val="center"/>
            <w:hideMark/>
          </w:tcPr>
          <w:p w:rsidR="0014770B" w:rsidRPr="0014770B" w:rsidRDefault="0014770B" w:rsidP="0014770B">
            <w:pPr>
              <w:widowControl/>
              <w:spacing w:line="240" w:lineRule="auto"/>
              <w:ind w:firstLineChars="0" w:firstLine="0"/>
              <w:jc w:val="left"/>
              <w:rPr>
                <w:rFonts w:ascii="宋体" w:hAnsi="宋体" w:cs="宋体"/>
                <w:b/>
                <w:bCs/>
                <w:color w:val="000000"/>
                <w:kern w:val="0"/>
                <w:sz w:val="21"/>
                <w:szCs w:val="21"/>
              </w:rPr>
            </w:pPr>
          </w:p>
        </w:tc>
        <w:tc>
          <w:tcPr>
            <w:tcW w:w="1061" w:type="pct"/>
            <w:vMerge/>
            <w:tcBorders>
              <w:top w:val="single" w:sz="4" w:space="0" w:color="auto"/>
              <w:left w:val="single" w:sz="4" w:space="0" w:color="auto"/>
              <w:bottom w:val="single" w:sz="4" w:space="0" w:color="auto"/>
              <w:right w:val="single" w:sz="4" w:space="0" w:color="auto"/>
            </w:tcBorders>
            <w:vAlign w:val="center"/>
            <w:hideMark/>
          </w:tcPr>
          <w:p w:rsidR="0014770B" w:rsidRPr="0014770B" w:rsidRDefault="0014770B" w:rsidP="0014770B">
            <w:pPr>
              <w:widowControl/>
              <w:spacing w:line="240" w:lineRule="auto"/>
              <w:ind w:firstLineChars="0" w:firstLine="0"/>
              <w:jc w:val="left"/>
              <w:rPr>
                <w:rFonts w:ascii="宋体" w:hAnsi="宋体" w:cs="宋体"/>
                <w:b/>
                <w:bCs/>
                <w:color w:val="000000"/>
                <w:kern w:val="0"/>
                <w:sz w:val="21"/>
                <w:szCs w:val="21"/>
              </w:rPr>
            </w:pPr>
          </w:p>
        </w:tc>
        <w:tc>
          <w:tcPr>
            <w:tcW w:w="87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widowControl/>
              <w:spacing w:line="240" w:lineRule="auto"/>
              <w:ind w:firstLineChars="0" w:firstLine="0"/>
              <w:jc w:val="center"/>
              <w:rPr>
                <w:rFonts w:ascii="宋体" w:hAnsi="宋体" w:cs="宋体"/>
                <w:b/>
                <w:bCs/>
                <w:color w:val="000000"/>
                <w:kern w:val="0"/>
                <w:sz w:val="21"/>
                <w:szCs w:val="21"/>
              </w:rPr>
            </w:pPr>
            <w:r w:rsidRPr="0014770B">
              <w:rPr>
                <w:rFonts w:ascii="宋体" w:hAnsi="宋体" w:cs="宋体" w:hint="eastAsia"/>
                <w:b/>
                <w:bCs/>
                <w:color w:val="000000"/>
                <w:kern w:val="0"/>
                <w:sz w:val="21"/>
                <w:szCs w:val="21"/>
              </w:rPr>
              <w:t>第1年</w:t>
            </w:r>
          </w:p>
        </w:tc>
        <w:tc>
          <w:tcPr>
            <w:tcW w:w="664"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widowControl/>
              <w:spacing w:line="240" w:lineRule="auto"/>
              <w:ind w:firstLineChars="0" w:firstLine="0"/>
              <w:jc w:val="center"/>
              <w:rPr>
                <w:rFonts w:ascii="宋体" w:hAnsi="宋体" w:cs="宋体"/>
                <w:b/>
                <w:bCs/>
                <w:color w:val="000000"/>
                <w:kern w:val="0"/>
                <w:sz w:val="21"/>
                <w:szCs w:val="21"/>
              </w:rPr>
            </w:pPr>
            <w:r w:rsidRPr="0014770B">
              <w:rPr>
                <w:rFonts w:ascii="宋体" w:hAnsi="宋体" w:cs="宋体" w:hint="eastAsia"/>
                <w:b/>
                <w:bCs/>
                <w:color w:val="000000"/>
                <w:kern w:val="0"/>
                <w:sz w:val="21"/>
                <w:szCs w:val="21"/>
              </w:rPr>
              <w:t>第2年</w:t>
            </w:r>
          </w:p>
        </w:tc>
      </w:tr>
      <w:tr w:rsidR="00E202AF" w:rsidRPr="0014770B" w:rsidTr="00783E08">
        <w:trPr>
          <w:trHeight w:val="270"/>
        </w:trPr>
        <w:tc>
          <w:tcPr>
            <w:tcW w:w="678" w:type="pct"/>
            <w:tcBorders>
              <w:top w:val="nil"/>
              <w:left w:val="single" w:sz="4" w:space="0" w:color="auto"/>
              <w:bottom w:val="single" w:sz="4" w:space="0" w:color="auto"/>
              <w:right w:val="single" w:sz="4" w:space="0" w:color="auto"/>
            </w:tcBorders>
            <w:shd w:val="clear" w:color="000000" w:fill="FFFFFF"/>
            <w:noWrap/>
            <w:vAlign w:val="bottom"/>
            <w:hideMark/>
          </w:tcPr>
          <w:p w:rsidR="00E202AF" w:rsidRPr="0014770B" w:rsidRDefault="00E202AF" w:rsidP="00E202AF">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1</w:t>
            </w:r>
          </w:p>
        </w:tc>
        <w:tc>
          <w:tcPr>
            <w:tcW w:w="1726" w:type="pct"/>
            <w:tcBorders>
              <w:top w:val="nil"/>
              <w:left w:val="nil"/>
              <w:bottom w:val="single" w:sz="4" w:space="0" w:color="auto"/>
              <w:right w:val="single" w:sz="4" w:space="0" w:color="auto"/>
            </w:tcBorders>
            <w:shd w:val="clear" w:color="000000" w:fill="FFFFFF"/>
            <w:noWrap/>
            <w:vAlign w:val="bottom"/>
            <w:hideMark/>
          </w:tcPr>
          <w:p w:rsidR="00E202AF" w:rsidRPr="0014770B" w:rsidRDefault="00E202AF" w:rsidP="00E202AF">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总投资</w:t>
            </w:r>
          </w:p>
        </w:tc>
        <w:tc>
          <w:tcPr>
            <w:tcW w:w="1061"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f6"/>
            </w:pPr>
            <w:r>
              <w:rPr>
                <w:rFonts w:hint="eastAsia"/>
              </w:rPr>
              <w:t>7712</w:t>
            </w:r>
            <w:r>
              <w:t>2</w:t>
            </w:r>
            <w:r>
              <w:rPr>
                <w:rFonts w:hint="eastAsia"/>
              </w:rPr>
              <w:t>.1</w:t>
            </w:r>
            <w:r>
              <w:t>1</w:t>
            </w:r>
            <w:r>
              <w:rPr>
                <w:rFonts w:hint="eastAsia"/>
              </w:rPr>
              <w:t xml:space="preserve"> </w:t>
            </w:r>
          </w:p>
        </w:tc>
        <w:tc>
          <w:tcPr>
            <w:tcW w:w="871"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f6"/>
            </w:pPr>
            <w:r>
              <w:rPr>
                <w:rFonts w:hint="eastAsia"/>
              </w:rPr>
              <w:t xml:space="preserve">28468.53 </w:t>
            </w:r>
          </w:p>
        </w:tc>
        <w:tc>
          <w:tcPr>
            <w:tcW w:w="664"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f6"/>
            </w:pPr>
            <w:r>
              <w:rPr>
                <w:rFonts w:hint="eastAsia"/>
              </w:rPr>
              <w:t xml:space="preserve">48659.62 </w:t>
            </w:r>
          </w:p>
        </w:tc>
      </w:tr>
      <w:tr w:rsidR="00E202AF" w:rsidRPr="0014770B" w:rsidTr="00783E08">
        <w:trPr>
          <w:trHeight w:val="270"/>
        </w:trPr>
        <w:tc>
          <w:tcPr>
            <w:tcW w:w="678" w:type="pct"/>
            <w:tcBorders>
              <w:top w:val="nil"/>
              <w:left w:val="single" w:sz="4" w:space="0" w:color="auto"/>
              <w:bottom w:val="single" w:sz="4" w:space="0" w:color="auto"/>
              <w:right w:val="single" w:sz="4" w:space="0" w:color="auto"/>
            </w:tcBorders>
            <w:shd w:val="clear" w:color="000000" w:fill="FFFFFF"/>
            <w:noWrap/>
            <w:vAlign w:val="bottom"/>
            <w:hideMark/>
          </w:tcPr>
          <w:p w:rsidR="00E202AF" w:rsidRPr="0014770B" w:rsidRDefault="00E202AF" w:rsidP="00E202AF">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1.1</w:t>
            </w:r>
          </w:p>
        </w:tc>
        <w:tc>
          <w:tcPr>
            <w:tcW w:w="1726" w:type="pct"/>
            <w:tcBorders>
              <w:top w:val="nil"/>
              <w:left w:val="nil"/>
              <w:bottom w:val="single" w:sz="4" w:space="0" w:color="auto"/>
              <w:right w:val="single" w:sz="4" w:space="0" w:color="auto"/>
            </w:tcBorders>
            <w:shd w:val="clear" w:color="000000" w:fill="FFFFFF"/>
            <w:noWrap/>
            <w:vAlign w:val="bottom"/>
            <w:hideMark/>
          </w:tcPr>
          <w:p w:rsidR="00E202AF" w:rsidRPr="0014770B" w:rsidRDefault="00E202AF" w:rsidP="00E202AF">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建设投资</w:t>
            </w:r>
          </w:p>
        </w:tc>
        <w:tc>
          <w:tcPr>
            <w:tcW w:w="1061"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f6"/>
            </w:pPr>
            <w:r>
              <w:rPr>
                <w:rFonts w:hint="eastAsia"/>
              </w:rPr>
              <w:t xml:space="preserve">75233.83 </w:t>
            </w:r>
          </w:p>
        </w:tc>
        <w:tc>
          <w:tcPr>
            <w:tcW w:w="871"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f6"/>
            </w:pPr>
            <w:r>
              <w:rPr>
                <w:rFonts w:hint="eastAsia"/>
              </w:rPr>
              <w:t xml:space="preserve">27946.83 </w:t>
            </w:r>
          </w:p>
        </w:tc>
        <w:tc>
          <w:tcPr>
            <w:tcW w:w="664"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f6"/>
            </w:pPr>
            <w:r>
              <w:rPr>
                <w:rFonts w:hint="eastAsia"/>
              </w:rPr>
              <w:t xml:space="preserve">47287.00 </w:t>
            </w:r>
          </w:p>
        </w:tc>
      </w:tr>
      <w:tr w:rsidR="00E202AF" w:rsidRPr="0014770B" w:rsidTr="00783E08">
        <w:trPr>
          <w:trHeight w:val="270"/>
        </w:trPr>
        <w:tc>
          <w:tcPr>
            <w:tcW w:w="678" w:type="pct"/>
            <w:tcBorders>
              <w:top w:val="nil"/>
              <w:left w:val="single" w:sz="4" w:space="0" w:color="auto"/>
              <w:bottom w:val="single" w:sz="4" w:space="0" w:color="auto"/>
              <w:right w:val="single" w:sz="4" w:space="0" w:color="auto"/>
            </w:tcBorders>
            <w:shd w:val="clear" w:color="000000" w:fill="FFFFFF"/>
            <w:noWrap/>
            <w:vAlign w:val="bottom"/>
            <w:hideMark/>
          </w:tcPr>
          <w:p w:rsidR="00E202AF" w:rsidRPr="0014770B" w:rsidRDefault="00E202AF" w:rsidP="00E202AF">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1.2</w:t>
            </w:r>
          </w:p>
        </w:tc>
        <w:tc>
          <w:tcPr>
            <w:tcW w:w="1726" w:type="pct"/>
            <w:tcBorders>
              <w:top w:val="nil"/>
              <w:left w:val="nil"/>
              <w:bottom w:val="single" w:sz="4" w:space="0" w:color="auto"/>
              <w:right w:val="single" w:sz="4" w:space="0" w:color="auto"/>
            </w:tcBorders>
            <w:shd w:val="clear" w:color="000000" w:fill="FFFFFF"/>
            <w:noWrap/>
            <w:vAlign w:val="bottom"/>
            <w:hideMark/>
          </w:tcPr>
          <w:p w:rsidR="00E202AF" w:rsidRPr="0014770B" w:rsidRDefault="00E202AF" w:rsidP="00E202AF">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建设期利息</w:t>
            </w:r>
          </w:p>
        </w:tc>
        <w:tc>
          <w:tcPr>
            <w:tcW w:w="1061"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f6"/>
            </w:pPr>
            <w:r>
              <w:rPr>
                <w:rFonts w:hint="eastAsia"/>
              </w:rPr>
              <w:t xml:space="preserve">1594.32 </w:t>
            </w:r>
          </w:p>
        </w:tc>
        <w:tc>
          <w:tcPr>
            <w:tcW w:w="871"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f6"/>
            </w:pPr>
            <w:r>
              <w:rPr>
                <w:rFonts w:hint="eastAsia"/>
              </w:rPr>
              <w:t xml:space="preserve">521.70 </w:t>
            </w:r>
          </w:p>
        </w:tc>
        <w:tc>
          <w:tcPr>
            <w:tcW w:w="664"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f6"/>
            </w:pPr>
            <w:r>
              <w:rPr>
                <w:rFonts w:hint="eastAsia"/>
              </w:rPr>
              <w:t xml:space="preserve">1072.62 </w:t>
            </w:r>
          </w:p>
        </w:tc>
      </w:tr>
      <w:tr w:rsidR="00E202AF" w:rsidRPr="0014770B" w:rsidTr="00783E08">
        <w:trPr>
          <w:trHeight w:val="270"/>
        </w:trPr>
        <w:tc>
          <w:tcPr>
            <w:tcW w:w="678" w:type="pct"/>
            <w:tcBorders>
              <w:top w:val="nil"/>
              <w:left w:val="single" w:sz="4" w:space="0" w:color="auto"/>
              <w:bottom w:val="single" w:sz="4" w:space="0" w:color="auto"/>
              <w:right w:val="single" w:sz="4" w:space="0" w:color="auto"/>
            </w:tcBorders>
            <w:shd w:val="clear" w:color="000000" w:fill="FFFFFF"/>
            <w:noWrap/>
            <w:vAlign w:val="bottom"/>
            <w:hideMark/>
          </w:tcPr>
          <w:p w:rsidR="00E202AF" w:rsidRPr="0014770B" w:rsidRDefault="00E202AF" w:rsidP="00E202AF">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1.3</w:t>
            </w:r>
          </w:p>
        </w:tc>
        <w:tc>
          <w:tcPr>
            <w:tcW w:w="1726" w:type="pct"/>
            <w:tcBorders>
              <w:top w:val="nil"/>
              <w:left w:val="nil"/>
              <w:bottom w:val="single" w:sz="4" w:space="0" w:color="auto"/>
              <w:right w:val="single" w:sz="4" w:space="0" w:color="auto"/>
            </w:tcBorders>
            <w:shd w:val="clear" w:color="000000" w:fill="FFFFFF"/>
            <w:noWrap/>
            <w:vAlign w:val="bottom"/>
            <w:hideMark/>
          </w:tcPr>
          <w:p w:rsidR="00E202AF" w:rsidRPr="0014770B" w:rsidRDefault="00E202AF" w:rsidP="00E202AF">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流动资金</w:t>
            </w:r>
          </w:p>
        </w:tc>
        <w:tc>
          <w:tcPr>
            <w:tcW w:w="1061"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f6"/>
            </w:pPr>
            <w:r>
              <w:rPr>
                <w:rFonts w:hint="eastAsia"/>
              </w:rPr>
              <w:t xml:space="preserve">300.00 </w:t>
            </w:r>
          </w:p>
        </w:tc>
        <w:tc>
          <w:tcPr>
            <w:tcW w:w="871"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f6"/>
            </w:pPr>
            <w:r>
              <w:rPr>
                <w:rFonts w:hint="eastAsia"/>
              </w:rPr>
              <w:t xml:space="preserve">0.00 </w:t>
            </w:r>
          </w:p>
        </w:tc>
        <w:tc>
          <w:tcPr>
            <w:tcW w:w="664"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f6"/>
            </w:pPr>
            <w:r>
              <w:rPr>
                <w:rFonts w:hint="eastAsia"/>
              </w:rPr>
              <w:t xml:space="preserve">300.00 </w:t>
            </w:r>
          </w:p>
        </w:tc>
      </w:tr>
      <w:tr w:rsidR="00E202AF" w:rsidRPr="0014770B" w:rsidTr="00783E08">
        <w:trPr>
          <w:trHeight w:val="270"/>
        </w:trPr>
        <w:tc>
          <w:tcPr>
            <w:tcW w:w="678" w:type="pct"/>
            <w:tcBorders>
              <w:top w:val="nil"/>
              <w:left w:val="single" w:sz="4" w:space="0" w:color="auto"/>
              <w:bottom w:val="single" w:sz="4" w:space="0" w:color="auto"/>
              <w:right w:val="single" w:sz="4" w:space="0" w:color="auto"/>
            </w:tcBorders>
            <w:shd w:val="clear" w:color="000000" w:fill="FFFFFF"/>
            <w:noWrap/>
            <w:vAlign w:val="bottom"/>
            <w:hideMark/>
          </w:tcPr>
          <w:p w:rsidR="00E202AF" w:rsidRPr="0014770B" w:rsidRDefault="00E202AF" w:rsidP="00E202AF">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2</w:t>
            </w:r>
          </w:p>
        </w:tc>
        <w:tc>
          <w:tcPr>
            <w:tcW w:w="1726" w:type="pct"/>
            <w:tcBorders>
              <w:top w:val="nil"/>
              <w:left w:val="nil"/>
              <w:bottom w:val="single" w:sz="4" w:space="0" w:color="auto"/>
              <w:right w:val="single" w:sz="4" w:space="0" w:color="auto"/>
            </w:tcBorders>
            <w:shd w:val="clear" w:color="000000" w:fill="FFFFFF"/>
            <w:noWrap/>
            <w:vAlign w:val="bottom"/>
            <w:hideMark/>
          </w:tcPr>
          <w:p w:rsidR="00E202AF" w:rsidRPr="0014770B" w:rsidRDefault="00E202AF" w:rsidP="00E202AF">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资金筹措</w:t>
            </w:r>
          </w:p>
        </w:tc>
        <w:tc>
          <w:tcPr>
            <w:tcW w:w="1061"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f6"/>
            </w:pPr>
            <w:r>
              <w:rPr>
                <w:rFonts w:hint="eastAsia"/>
              </w:rPr>
              <w:t xml:space="preserve">77128.15 </w:t>
            </w:r>
          </w:p>
        </w:tc>
        <w:tc>
          <w:tcPr>
            <w:tcW w:w="871"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f6"/>
            </w:pPr>
            <w:r>
              <w:rPr>
                <w:rFonts w:hint="eastAsia"/>
              </w:rPr>
              <w:t xml:space="preserve">28468.53 </w:t>
            </w:r>
          </w:p>
        </w:tc>
        <w:tc>
          <w:tcPr>
            <w:tcW w:w="664"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f6"/>
            </w:pPr>
            <w:r>
              <w:rPr>
                <w:rFonts w:hint="eastAsia"/>
              </w:rPr>
              <w:t xml:space="preserve">48659.62 </w:t>
            </w:r>
          </w:p>
        </w:tc>
      </w:tr>
      <w:tr w:rsidR="00E202AF" w:rsidRPr="0014770B" w:rsidTr="00783E08">
        <w:trPr>
          <w:trHeight w:val="270"/>
        </w:trPr>
        <w:tc>
          <w:tcPr>
            <w:tcW w:w="678" w:type="pct"/>
            <w:tcBorders>
              <w:top w:val="nil"/>
              <w:left w:val="single" w:sz="4" w:space="0" w:color="auto"/>
              <w:bottom w:val="single" w:sz="4" w:space="0" w:color="auto"/>
              <w:right w:val="single" w:sz="4" w:space="0" w:color="auto"/>
            </w:tcBorders>
            <w:shd w:val="clear" w:color="000000" w:fill="FFFFFF"/>
            <w:noWrap/>
            <w:vAlign w:val="bottom"/>
            <w:hideMark/>
          </w:tcPr>
          <w:p w:rsidR="00E202AF" w:rsidRPr="0014770B" w:rsidRDefault="00E202AF" w:rsidP="00E202AF">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2.1</w:t>
            </w:r>
          </w:p>
        </w:tc>
        <w:tc>
          <w:tcPr>
            <w:tcW w:w="1726" w:type="pct"/>
            <w:tcBorders>
              <w:top w:val="nil"/>
              <w:left w:val="nil"/>
              <w:bottom w:val="single" w:sz="4" w:space="0" w:color="auto"/>
              <w:right w:val="single" w:sz="4" w:space="0" w:color="auto"/>
            </w:tcBorders>
            <w:shd w:val="clear" w:color="000000" w:fill="FFFFFF"/>
            <w:noWrap/>
            <w:vAlign w:val="bottom"/>
            <w:hideMark/>
          </w:tcPr>
          <w:p w:rsidR="00E202AF" w:rsidRPr="0014770B" w:rsidRDefault="00E202AF" w:rsidP="00E202AF">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资本金（资金筹措）</w:t>
            </w:r>
          </w:p>
        </w:tc>
        <w:tc>
          <w:tcPr>
            <w:tcW w:w="1061"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f6"/>
            </w:pPr>
            <w:r>
              <w:rPr>
                <w:rFonts w:hint="eastAsia"/>
              </w:rPr>
              <w:t xml:space="preserve">25706.81 </w:t>
            </w:r>
          </w:p>
        </w:tc>
        <w:tc>
          <w:tcPr>
            <w:tcW w:w="871"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f6"/>
            </w:pPr>
            <w:r>
              <w:rPr>
                <w:rFonts w:hint="eastAsia"/>
              </w:rPr>
              <w:t xml:space="preserve">9488.56 </w:t>
            </w:r>
          </w:p>
        </w:tc>
        <w:tc>
          <w:tcPr>
            <w:tcW w:w="664"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f6"/>
            </w:pPr>
            <w:r>
              <w:rPr>
                <w:rFonts w:hint="eastAsia"/>
              </w:rPr>
              <w:t xml:space="preserve">16218.25 </w:t>
            </w:r>
          </w:p>
        </w:tc>
      </w:tr>
      <w:tr w:rsidR="00E202AF" w:rsidRPr="0014770B" w:rsidTr="00783E08">
        <w:trPr>
          <w:trHeight w:val="270"/>
        </w:trPr>
        <w:tc>
          <w:tcPr>
            <w:tcW w:w="678" w:type="pct"/>
            <w:tcBorders>
              <w:top w:val="nil"/>
              <w:left w:val="single" w:sz="4" w:space="0" w:color="auto"/>
              <w:bottom w:val="single" w:sz="4" w:space="0" w:color="auto"/>
              <w:right w:val="single" w:sz="4" w:space="0" w:color="auto"/>
            </w:tcBorders>
            <w:shd w:val="clear" w:color="000000" w:fill="FFFFFF"/>
            <w:noWrap/>
            <w:vAlign w:val="bottom"/>
            <w:hideMark/>
          </w:tcPr>
          <w:p w:rsidR="00E202AF" w:rsidRPr="0014770B" w:rsidRDefault="00E202AF" w:rsidP="00E202AF">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2.1.1</w:t>
            </w:r>
          </w:p>
        </w:tc>
        <w:tc>
          <w:tcPr>
            <w:tcW w:w="1726" w:type="pct"/>
            <w:tcBorders>
              <w:top w:val="nil"/>
              <w:left w:val="nil"/>
              <w:bottom w:val="single" w:sz="4" w:space="0" w:color="auto"/>
              <w:right w:val="single" w:sz="4" w:space="0" w:color="auto"/>
            </w:tcBorders>
            <w:shd w:val="clear" w:color="000000" w:fill="FFFFFF"/>
            <w:noWrap/>
            <w:vAlign w:val="bottom"/>
            <w:hideMark/>
          </w:tcPr>
          <w:p w:rsidR="00E202AF" w:rsidRPr="0014770B" w:rsidRDefault="00E202AF" w:rsidP="00E202AF">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建设投资资本金</w:t>
            </w:r>
          </w:p>
        </w:tc>
        <w:tc>
          <w:tcPr>
            <w:tcW w:w="1061"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f6"/>
            </w:pPr>
            <w:r>
              <w:rPr>
                <w:rFonts w:hint="eastAsia"/>
              </w:rPr>
              <w:t xml:space="preserve">25606.82 </w:t>
            </w:r>
          </w:p>
        </w:tc>
        <w:tc>
          <w:tcPr>
            <w:tcW w:w="871"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f6"/>
            </w:pPr>
            <w:r>
              <w:rPr>
                <w:rFonts w:hint="eastAsia"/>
              </w:rPr>
              <w:t xml:space="preserve">9488.56 </w:t>
            </w:r>
          </w:p>
        </w:tc>
        <w:tc>
          <w:tcPr>
            <w:tcW w:w="664"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f6"/>
            </w:pPr>
            <w:r>
              <w:rPr>
                <w:rFonts w:hint="eastAsia"/>
              </w:rPr>
              <w:t xml:space="preserve">16118.26 </w:t>
            </w:r>
          </w:p>
        </w:tc>
      </w:tr>
      <w:tr w:rsidR="00E202AF" w:rsidRPr="0014770B" w:rsidTr="00783E08">
        <w:trPr>
          <w:trHeight w:val="270"/>
        </w:trPr>
        <w:tc>
          <w:tcPr>
            <w:tcW w:w="678" w:type="pct"/>
            <w:tcBorders>
              <w:top w:val="nil"/>
              <w:left w:val="single" w:sz="4" w:space="0" w:color="auto"/>
              <w:bottom w:val="single" w:sz="4" w:space="0" w:color="auto"/>
              <w:right w:val="single" w:sz="4" w:space="0" w:color="auto"/>
            </w:tcBorders>
            <w:shd w:val="clear" w:color="000000" w:fill="FFFFFF"/>
            <w:noWrap/>
            <w:vAlign w:val="bottom"/>
            <w:hideMark/>
          </w:tcPr>
          <w:p w:rsidR="00E202AF" w:rsidRPr="0014770B" w:rsidRDefault="00E202AF" w:rsidP="00E202AF">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2.1.2</w:t>
            </w:r>
          </w:p>
        </w:tc>
        <w:tc>
          <w:tcPr>
            <w:tcW w:w="1726" w:type="pct"/>
            <w:tcBorders>
              <w:top w:val="nil"/>
              <w:left w:val="nil"/>
              <w:bottom w:val="single" w:sz="4" w:space="0" w:color="auto"/>
              <w:right w:val="single" w:sz="4" w:space="0" w:color="auto"/>
            </w:tcBorders>
            <w:shd w:val="clear" w:color="000000" w:fill="FFFFFF"/>
            <w:noWrap/>
            <w:vAlign w:val="bottom"/>
            <w:hideMark/>
          </w:tcPr>
          <w:p w:rsidR="00E202AF" w:rsidRPr="0014770B" w:rsidRDefault="00E202AF" w:rsidP="00E202AF">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流动资金资本金</w:t>
            </w:r>
          </w:p>
        </w:tc>
        <w:tc>
          <w:tcPr>
            <w:tcW w:w="1061"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f6"/>
            </w:pPr>
            <w:r>
              <w:rPr>
                <w:rFonts w:hint="eastAsia"/>
              </w:rPr>
              <w:t xml:space="preserve">99.99 </w:t>
            </w:r>
          </w:p>
        </w:tc>
        <w:tc>
          <w:tcPr>
            <w:tcW w:w="871"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f6"/>
            </w:pPr>
            <w:r>
              <w:rPr>
                <w:rFonts w:hint="eastAsia"/>
              </w:rPr>
              <w:t xml:space="preserve">0.00 </w:t>
            </w:r>
          </w:p>
        </w:tc>
        <w:tc>
          <w:tcPr>
            <w:tcW w:w="664"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f6"/>
            </w:pPr>
            <w:r>
              <w:rPr>
                <w:rFonts w:hint="eastAsia"/>
              </w:rPr>
              <w:t xml:space="preserve">99.99 </w:t>
            </w:r>
          </w:p>
        </w:tc>
      </w:tr>
      <w:tr w:rsidR="00E202AF" w:rsidRPr="0014770B" w:rsidTr="00783E08">
        <w:trPr>
          <w:trHeight w:val="270"/>
        </w:trPr>
        <w:tc>
          <w:tcPr>
            <w:tcW w:w="678" w:type="pct"/>
            <w:tcBorders>
              <w:top w:val="nil"/>
              <w:left w:val="single" w:sz="4" w:space="0" w:color="auto"/>
              <w:bottom w:val="single" w:sz="4" w:space="0" w:color="auto"/>
              <w:right w:val="single" w:sz="4" w:space="0" w:color="auto"/>
            </w:tcBorders>
            <w:shd w:val="clear" w:color="000000" w:fill="FFFFFF"/>
            <w:noWrap/>
            <w:vAlign w:val="bottom"/>
            <w:hideMark/>
          </w:tcPr>
          <w:p w:rsidR="00E202AF" w:rsidRPr="0014770B" w:rsidRDefault="00E202AF" w:rsidP="00E202AF">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2.2</w:t>
            </w:r>
          </w:p>
        </w:tc>
        <w:tc>
          <w:tcPr>
            <w:tcW w:w="1726" w:type="pct"/>
            <w:tcBorders>
              <w:top w:val="nil"/>
              <w:left w:val="nil"/>
              <w:bottom w:val="single" w:sz="4" w:space="0" w:color="auto"/>
              <w:right w:val="single" w:sz="4" w:space="0" w:color="auto"/>
            </w:tcBorders>
            <w:shd w:val="clear" w:color="000000" w:fill="FFFFFF"/>
            <w:noWrap/>
            <w:vAlign w:val="bottom"/>
            <w:hideMark/>
          </w:tcPr>
          <w:p w:rsidR="00E202AF" w:rsidRPr="0014770B" w:rsidRDefault="00E202AF" w:rsidP="00E202AF">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借款</w:t>
            </w:r>
          </w:p>
        </w:tc>
        <w:tc>
          <w:tcPr>
            <w:tcW w:w="1061"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f6"/>
            </w:pPr>
            <w:r>
              <w:rPr>
                <w:rFonts w:hint="eastAsia"/>
              </w:rPr>
              <w:t xml:space="preserve">51421.34 </w:t>
            </w:r>
          </w:p>
        </w:tc>
        <w:tc>
          <w:tcPr>
            <w:tcW w:w="871"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f6"/>
            </w:pPr>
            <w:r>
              <w:rPr>
                <w:rFonts w:hint="eastAsia"/>
              </w:rPr>
              <w:t xml:space="preserve">18979.97 </w:t>
            </w:r>
          </w:p>
        </w:tc>
        <w:tc>
          <w:tcPr>
            <w:tcW w:w="664"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f6"/>
            </w:pPr>
            <w:r>
              <w:rPr>
                <w:rFonts w:hint="eastAsia"/>
              </w:rPr>
              <w:t xml:space="preserve">32441.37 </w:t>
            </w:r>
          </w:p>
        </w:tc>
      </w:tr>
      <w:tr w:rsidR="00E202AF" w:rsidRPr="0014770B" w:rsidTr="00783E08">
        <w:trPr>
          <w:trHeight w:val="270"/>
        </w:trPr>
        <w:tc>
          <w:tcPr>
            <w:tcW w:w="678" w:type="pct"/>
            <w:tcBorders>
              <w:top w:val="nil"/>
              <w:left w:val="single" w:sz="4" w:space="0" w:color="auto"/>
              <w:bottom w:val="single" w:sz="4" w:space="0" w:color="auto"/>
              <w:right w:val="single" w:sz="4" w:space="0" w:color="auto"/>
            </w:tcBorders>
            <w:shd w:val="clear" w:color="000000" w:fill="FFFFFF"/>
            <w:noWrap/>
            <w:vAlign w:val="bottom"/>
            <w:hideMark/>
          </w:tcPr>
          <w:p w:rsidR="00E202AF" w:rsidRPr="0014770B" w:rsidRDefault="00E202AF" w:rsidP="00E202AF">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2.2.1</w:t>
            </w:r>
          </w:p>
        </w:tc>
        <w:tc>
          <w:tcPr>
            <w:tcW w:w="1726" w:type="pct"/>
            <w:tcBorders>
              <w:top w:val="nil"/>
              <w:left w:val="nil"/>
              <w:bottom w:val="single" w:sz="4" w:space="0" w:color="auto"/>
              <w:right w:val="single" w:sz="4" w:space="0" w:color="auto"/>
            </w:tcBorders>
            <w:shd w:val="clear" w:color="000000" w:fill="FFFFFF"/>
            <w:noWrap/>
            <w:vAlign w:val="bottom"/>
            <w:hideMark/>
          </w:tcPr>
          <w:p w:rsidR="00E202AF" w:rsidRPr="0014770B" w:rsidRDefault="00E202AF" w:rsidP="00E202AF">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长期借款</w:t>
            </w:r>
          </w:p>
        </w:tc>
        <w:tc>
          <w:tcPr>
            <w:tcW w:w="1061"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f6"/>
            </w:pPr>
            <w:r>
              <w:rPr>
                <w:rFonts w:hint="eastAsia"/>
              </w:rPr>
              <w:t xml:space="preserve">51221.33 </w:t>
            </w:r>
          </w:p>
        </w:tc>
        <w:tc>
          <w:tcPr>
            <w:tcW w:w="871"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f6"/>
            </w:pPr>
            <w:r>
              <w:rPr>
                <w:rFonts w:hint="eastAsia"/>
              </w:rPr>
              <w:t xml:space="preserve">18979.97 </w:t>
            </w:r>
          </w:p>
        </w:tc>
        <w:tc>
          <w:tcPr>
            <w:tcW w:w="664"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f6"/>
            </w:pPr>
            <w:r>
              <w:rPr>
                <w:rFonts w:hint="eastAsia"/>
              </w:rPr>
              <w:t xml:space="preserve">32241.36 </w:t>
            </w:r>
          </w:p>
        </w:tc>
      </w:tr>
      <w:tr w:rsidR="00E202AF" w:rsidRPr="0014770B" w:rsidTr="00783E08">
        <w:trPr>
          <w:trHeight w:val="270"/>
        </w:trPr>
        <w:tc>
          <w:tcPr>
            <w:tcW w:w="678" w:type="pct"/>
            <w:tcBorders>
              <w:top w:val="nil"/>
              <w:left w:val="single" w:sz="4" w:space="0" w:color="auto"/>
              <w:bottom w:val="single" w:sz="4" w:space="0" w:color="auto"/>
              <w:right w:val="single" w:sz="4" w:space="0" w:color="auto"/>
            </w:tcBorders>
            <w:shd w:val="clear" w:color="000000" w:fill="FFFFFF"/>
            <w:noWrap/>
            <w:vAlign w:val="bottom"/>
            <w:hideMark/>
          </w:tcPr>
          <w:p w:rsidR="00E202AF" w:rsidRPr="0014770B" w:rsidRDefault="00E202AF" w:rsidP="00E202AF">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 xml:space="preserve">　</w:t>
            </w:r>
          </w:p>
        </w:tc>
        <w:tc>
          <w:tcPr>
            <w:tcW w:w="1726" w:type="pct"/>
            <w:tcBorders>
              <w:top w:val="nil"/>
              <w:left w:val="nil"/>
              <w:bottom w:val="single" w:sz="4" w:space="0" w:color="auto"/>
              <w:right w:val="single" w:sz="4" w:space="0" w:color="auto"/>
            </w:tcBorders>
            <w:shd w:val="clear" w:color="000000" w:fill="FFFFFF"/>
            <w:noWrap/>
            <w:vAlign w:val="bottom"/>
            <w:hideMark/>
          </w:tcPr>
          <w:p w:rsidR="00E202AF" w:rsidRPr="0014770B" w:rsidRDefault="00E202AF" w:rsidP="00E202AF">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长期借款本金</w:t>
            </w:r>
          </w:p>
        </w:tc>
        <w:tc>
          <w:tcPr>
            <w:tcW w:w="1061"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f6"/>
            </w:pPr>
            <w:r>
              <w:rPr>
                <w:rFonts w:hint="eastAsia"/>
              </w:rPr>
              <w:t xml:space="preserve">49627.01 </w:t>
            </w:r>
          </w:p>
        </w:tc>
        <w:tc>
          <w:tcPr>
            <w:tcW w:w="871"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f6"/>
            </w:pPr>
            <w:r>
              <w:rPr>
                <w:rFonts w:hint="eastAsia"/>
              </w:rPr>
              <w:t xml:space="preserve">18458.27 </w:t>
            </w:r>
          </w:p>
        </w:tc>
        <w:tc>
          <w:tcPr>
            <w:tcW w:w="664"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f6"/>
            </w:pPr>
            <w:r>
              <w:rPr>
                <w:rFonts w:hint="eastAsia"/>
              </w:rPr>
              <w:t xml:space="preserve">31168.74 </w:t>
            </w:r>
          </w:p>
        </w:tc>
      </w:tr>
      <w:tr w:rsidR="00E202AF" w:rsidRPr="0014770B" w:rsidTr="00783E08">
        <w:trPr>
          <w:trHeight w:val="270"/>
        </w:trPr>
        <w:tc>
          <w:tcPr>
            <w:tcW w:w="678" w:type="pct"/>
            <w:tcBorders>
              <w:top w:val="nil"/>
              <w:left w:val="single" w:sz="4" w:space="0" w:color="auto"/>
              <w:bottom w:val="single" w:sz="4" w:space="0" w:color="auto"/>
              <w:right w:val="single" w:sz="4" w:space="0" w:color="auto"/>
            </w:tcBorders>
            <w:shd w:val="clear" w:color="000000" w:fill="FFFFFF"/>
            <w:noWrap/>
            <w:vAlign w:val="bottom"/>
            <w:hideMark/>
          </w:tcPr>
          <w:p w:rsidR="00E202AF" w:rsidRPr="0014770B" w:rsidRDefault="00E202AF" w:rsidP="00E202AF">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lastRenderedPageBreak/>
              <w:t xml:space="preserve">　</w:t>
            </w:r>
          </w:p>
        </w:tc>
        <w:tc>
          <w:tcPr>
            <w:tcW w:w="1726" w:type="pct"/>
            <w:tcBorders>
              <w:top w:val="nil"/>
              <w:left w:val="nil"/>
              <w:bottom w:val="single" w:sz="4" w:space="0" w:color="auto"/>
              <w:right w:val="single" w:sz="4" w:space="0" w:color="auto"/>
            </w:tcBorders>
            <w:shd w:val="clear" w:color="000000" w:fill="FFFFFF"/>
            <w:noWrap/>
            <w:vAlign w:val="bottom"/>
            <w:hideMark/>
          </w:tcPr>
          <w:p w:rsidR="00E202AF" w:rsidRPr="0014770B" w:rsidRDefault="00E202AF" w:rsidP="00E202AF">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建设期利息</w:t>
            </w:r>
          </w:p>
        </w:tc>
        <w:tc>
          <w:tcPr>
            <w:tcW w:w="1061"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f6"/>
            </w:pPr>
            <w:r>
              <w:rPr>
                <w:rFonts w:hint="eastAsia"/>
              </w:rPr>
              <w:t xml:space="preserve">1594.32 </w:t>
            </w:r>
          </w:p>
        </w:tc>
        <w:tc>
          <w:tcPr>
            <w:tcW w:w="871"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f6"/>
            </w:pPr>
            <w:r>
              <w:rPr>
                <w:rFonts w:hint="eastAsia"/>
              </w:rPr>
              <w:t xml:space="preserve">521.70 </w:t>
            </w:r>
          </w:p>
        </w:tc>
        <w:tc>
          <w:tcPr>
            <w:tcW w:w="664"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f6"/>
            </w:pPr>
            <w:r>
              <w:rPr>
                <w:rFonts w:hint="eastAsia"/>
              </w:rPr>
              <w:t xml:space="preserve">1072.62 </w:t>
            </w:r>
          </w:p>
        </w:tc>
      </w:tr>
      <w:tr w:rsidR="00E202AF" w:rsidRPr="0014770B" w:rsidTr="00783E08">
        <w:trPr>
          <w:trHeight w:val="270"/>
        </w:trPr>
        <w:tc>
          <w:tcPr>
            <w:tcW w:w="678" w:type="pct"/>
            <w:tcBorders>
              <w:top w:val="nil"/>
              <w:left w:val="single" w:sz="4" w:space="0" w:color="auto"/>
              <w:bottom w:val="single" w:sz="4" w:space="0" w:color="auto"/>
              <w:right w:val="single" w:sz="4" w:space="0" w:color="auto"/>
            </w:tcBorders>
            <w:shd w:val="clear" w:color="000000" w:fill="FFFFFF"/>
            <w:noWrap/>
            <w:vAlign w:val="bottom"/>
            <w:hideMark/>
          </w:tcPr>
          <w:p w:rsidR="00E202AF" w:rsidRPr="0014770B" w:rsidRDefault="00E202AF" w:rsidP="00E202AF">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2.2.2</w:t>
            </w:r>
          </w:p>
        </w:tc>
        <w:tc>
          <w:tcPr>
            <w:tcW w:w="1726" w:type="pct"/>
            <w:tcBorders>
              <w:top w:val="nil"/>
              <w:left w:val="nil"/>
              <w:bottom w:val="single" w:sz="4" w:space="0" w:color="auto"/>
              <w:right w:val="single" w:sz="4" w:space="0" w:color="auto"/>
            </w:tcBorders>
            <w:shd w:val="clear" w:color="000000" w:fill="FFFFFF"/>
            <w:noWrap/>
            <w:vAlign w:val="bottom"/>
            <w:hideMark/>
          </w:tcPr>
          <w:p w:rsidR="00E202AF" w:rsidRPr="0014770B" w:rsidRDefault="00E202AF" w:rsidP="00E202AF">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流动资金借款</w:t>
            </w:r>
          </w:p>
        </w:tc>
        <w:tc>
          <w:tcPr>
            <w:tcW w:w="1061"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f6"/>
            </w:pPr>
            <w:r>
              <w:rPr>
                <w:rFonts w:hint="eastAsia"/>
              </w:rPr>
              <w:t xml:space="preserve">200.01 </w:t>
            </w:r>
          </w:p>
        </w:tc>
        <w:tc>
          <w:tcPr>
            <w:tcW w:w="871"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f6"/>
            </w:pPr>
            <w:r>
              <w:rPr>
                <w:rFonts w:hint="eastAsia"/>
              </w:rPr>
              <w:t xml:space="preserve">0.00 </w:t>
            </w:r>
          </w:p>
        </w:tc>
        <w:tc>
          <w:tcPr>
            <w:tcW w:w="664"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f6"/>
            </w:pPr>
            <w:r>
              <w:rPr>
                <w:rFonts w:hint="eastAsia"/>
              </w:rPr>
              <w:t xml:space="preserve">200.01 </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13.2.1.6 </w:t>
      </w:r>
      <w:r w:rsidRPr="0014770B">
        <w:rPr>
          <w:rFonts w:cs="Times New Roman"/>
          <w:noProof/>
          <w:sz w:val="28"/>
          <w:szCs w:val="24"/>
          <w:lang w:val="zh-CN"/>
        </w:rPr>
        <w:t>总成本费用计算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风电场发电总成本费用主要包括折旧费、修理费、材料费、职工工资及福利费、其它费用利息支出等。发电经营成本指不包括基本折旧费、摊销费和利息支出的全部费用。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折旧及残值：固定资产折旧年限可根据项目情况确定，一般为</w:t>
      </w:r>
      <w:r w:rsidRPr="0014770B">
        <w:rPr>
          <w:rFonts w:cs="Times New Roman"/>
          <w:noProof/>
          <w:szCs w:val="24"/>
          <w:lang w:val="zh-CN"/>
        </w:rPr>
        <w:t>18</w:t>
      </w:r>
      <w:r w:rsidRPr="0014770B">
        <w:rPr>
          <w:rFonts w:cs="Times New Roman"/>
          <w:noProof/>
          <w:szCs w:val="24"/>
          <w:lang w:val="zh-CN"/>
        </w:rPr>
        <w:t>年，采用直线折旧法，残值率为</w:t>
      </w:r>
      <w:r w:rsidRPr="0014770B">
        <w:rPr>
          <w:rFonts w:cs="Times New Roman"/>
          <w:noProof/>
          <w:szCs w:val="24"/>
          <w:lang w:val="zh-CN"/>
        </w:rPr>
        <w:t>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无形资产，摊销年限为</w:t>
      </w:r>
      <w:r w:rsidRPr="0014770B">
        <w:rPr>
          <w:rFonts w:cs="Times New Roman"/>
          <w:noProof/>
          <w:szCs w:val="24"/>
          <w:lang w:val="zh-CN"/>
        </w:rPr>
        <w:t>10</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修理费：质保期按</w:t>
      </w:r>
      <w:r w:rsidRPr="0014770B">
        <w:rPr>
          <w:rFonts w:cs="Times New Roman"/>
          <w:noProof/>
          <w:szCs w:val="24"/>
          <w:lang w:val="zh-CN"/>
        </w:rPr>
        <w:t>0.5%</w:t>
      </w:r>
      <w:r w:rsidRPr="0014770B">
        <w:rPr>
          <w:rFonts w:cs="Times New Roman"/>
          <w:noProof/>
          <w:szCs w:val="24"/>
          <w:lang w:val="zh-CN"/>
        </w:rPr>
        <w:t>，运营期</w:t>
      </w:r>
      <w:r w:rsidRPr="0014770B">
        <w:rPr>
          <w:rFonts w:cs="Times New Roman"/>
          <w:noProof/>
          <w:szCs w:val="24"/>
          <w:lang w:val="zh-CN"/>
        </w:rPr>
        <w:t>5~9</w:t>
      </w:r>
      <w:r w:rsidRPr="0014770B">
        <w:rPr>
          <w:rFonts w:cs="Times New Roman"/>
          <w:noProof/>
          <w:szCs w:val="24"/>
          <w:lang w:val="zh-CN"/>
        </w:rPr>
        <w:t>年按</w:t>
      </w:r>
      <w:r w:rsidRPr="0014770B">
        <w:rPr>
          <w:rFonts w:cs="Times New Roman"/>
          <w:noProof/>
          <w:szCs w:val="24"/>
          <w:lang w:val="zh-CN"/>
        </w:rPr>
        <w:t>1.0%</w:t>
      </w:r>
      <w:r w:rsidRPr="0014770B">
        <w:rPr>
          <w:rFonts w:cs="Times New Roman"/>
          <w:noProof/>
          <w:szCs w:val="24"/>
          <w:lang w:val="zh-CN"/>
        </w:rPr>
        <w:t>，以后每五年增加</w:t>
      </w:r>
      <w:r w:rsidRPr="0014770B">
        <w:rPr>
          <w:rFonts w:cs="Times New Roman"/>
          <w:noProof/>
          <w:szCs w:val="24"/>
          <w:lang w:val="zh-CN"/>
        </w:rPr>
        <w:t>0.5%</w:t>
      </w:r>
      <w:r w:rsidRPr="0014770B">
        <w:rPr>
          <w:rFonts w:cs="Times New Roman"/>
          <w:noProof/>
          <w:szCs w:val="24"/>
          <w:lang w:val="zh-CN"/>
        </w:rPr>
        <w:t>，直至增加值</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工程保险费：按固定资产价值的</w:t>
      </w:r>
      <w:r w:rsidRPr="0014770B">
        <w:rPr>
          <w:rFonts w:cs="Times New Roman"/>
          <w:noProof/>
          <w:szCs w:val="24"/>
          <w:lang w:val="zh-CN"/>
        </w:rPr>
        <w:t>0.25%</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材料费：按定额取</w:t>
      </w:r>
      <w:r w:rsidRPr="0014770B">
        <w:rPr>
          <w:rFonts w:cs="Times New Roman"/>
          <w:noProof/>
          <w:szCs w:val="24"/>
          <w:lang w:val="zh-CN"/>
        </w:rPr>
        <w:t>15</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工资及福利（含养老保险、失业保险、住房基金等）：电厂定员按</w:t>
      </w:r>
      <w:r w:rsidRPr="0014770B">
        <w:rPr>
          <w:rFonts w:cs="Times New Roman"/>
          <w:noProof/>
          <w:szCs w:val="24"/>
          <w:lang w:val="zh-CN"/>
        </w:rPr>
        <w:t>16</w:t>
      </w:r>
      <w:r w:rsidR="00105FE2">
        <w:rPr>
          <w:rFonts w:cs="Times New Roman"/>
          <w:noProof/>
          <w:szCs w:val="24"/>
          <w:lang w:val="zh-CN"/>
        </w:rPr>
        <w:t>2</w:t>
      </w:r>
      <w:r w:rsidRPr="0014770B">
        <w:rPr>
          <w:rFonts w:cs="Times New Roman"/>
          <w:noProof/>
          <w:szCs w:val="24"/>
          <w:lang w:val="zh-CN"/>
        </w:rPr>
        <w:t>人计，职工年平均工资按</w:t>
      </w:r>
      <w:r w:rsidRPr="0014770B">
        <w:rPr>
          <w:rFonts w:cs="Times New Roman"/>
          <w:noProof/>
          <w:szCs w:val="24"/>
          <w:lang w:val="zh-CN"/>
        </w:rPr>
        <w:t>150000</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（人</w:t>
      </w:r>
      <w:r w:rsidRPr="0014770B">
        <w:rPr>
          <w:rFonts w:cs="Times New Roman"/>
          <w:noProof/>
          <w:szCs w:val="24"/>
          <w:lang w:val="zh-CN"/>
        </w:rPr>
        <w:t>·a</w:t>
      </w:r>
      <w:r w:rsidRPr="0014770B">
        <w:rPr>
          <w:rFonts w:cs="Times New Roman"/>
          <w:noProof/>
          <w:szCs w:val="24"/>
          <w:lang w:val="zh-CN"/>
        </w:rPr>
        <w:t>）计，福利费为工资总额的</w:t>
      </w:r>
      <w:r w:rsidRPr="0014770B">
        <w:rPr>
          <w:rFonts w:cs="Times New Roman"/>
          <w:noProof/>
          <w:szCs w:val="24"/>
          <w:lang w:val="zh-CN"/>
        </w:rPr>
        <w:t>30%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其它费用：以</w:t>
      </w:r>
      <w:r w:rsidRPr="0014770B">
        <w:rPr>
          <w:rFonts w:cs="Times New Roman"/>
          <w:noProof/>
          <w:szCs w:val="24"/>
          <w:lang w:val="zh-CN"/>
        </w:rPr>
        <w:t>25</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利息支出：包括生产运行期每年需支付的固定资产投资及流动资金借款的利息。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总成本费用计算见表</w:t>
      </w:r>
      <w:r w:rsidRPr="0014770B">
        <w:rPr>
          <w:rFonts w:cs="Times New Roman"/>
          <w:noProof/>
          <w:szCs w:val="24"/>
          <w:lang w:val="zh-CN"/>
        </w:rPr>
        <w:t>13-4</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13.2.2 </w:t>
      </w:r>
      <w:r w:rsidRPr="0014770B">
        <w:rPr>
          <w:rFonts w:cs="Times New Roman"/>
          <w:b/>
          <w:bCs/>
          <w:sz w:val="32"/>
          <w:szCs w:val="32"/>
        </w:rPr>
        <w:t>发电效益计算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13.2.2.1 </w:t>
      </w:r>
      <w:r w:rsidRPr="0014770B">
        <w:rPr>
          <w:rFonts w:cs="Times New Roman"/>
          <w:noProof/>
          <w:sz w:val="28"/>
          <w:szCs w:val="24"/>
          <w:lang w:val="zh-CN"/>
        </w:rPr>
        <w:t>基础数据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）上网电量</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本电场年发电量全部为电网所吸收，年发电量已经扣除了厂用电和专用输变</w:t>
      </w:r>
      <w:r w:rsidRPr="0014770B">
        <w:rPr>
          <w:rFonts w:cs="Times New Roman"/>
          <w:noProof/>
          <w:szCs w:val="24"/>
          <w:lang w:val="zh-CN"/>
        </w:rPr>
        <w:lastRenderedPageBreak/>
        <w:t>电损失，因此本电场上网电量为</w:t>
      </w:r>
      <w:r w:rsidR="00C30438">
        <w:rPr>
          <w:rFonts w:cs="Times New Roman"/>
          <w:noProof/>
          <w:szCs w:val="24"/>
          <w:lang w:val="zh-CN"/>
        </w:rPr>
        <w:t>205531.5</w:t>
      </w:r>
      <w:r w:rsidRPr="0014770B">
        <w:rPr>
          <w:rFonts w:cs="Times New Roman"/>
          <w:noProof/>
          <w:szCs w:val="24"/>
          <w:lang w:val="zh-CN"/>
        </w:rPr>
        <w:t>MWh/yr</w:t>
      </w:r>
      <w:r w:rsidRPr="0014770B">
        <w:rPr>
          <w:rFonts w:cs="Times New Roman"/>
          <w:noProof/>
          <w:szCs w:val="24"/>
          <w:lang w:val="zh-CN"/>
        </w:rPr>
        <w:t>。</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）计算期及基准点</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该项目建设期</w:t>
      </w:r>
      <w:r w:rsidRPr="0014770B">
        <w:rPr>
          <w:rFonts w:cs="Times New Roman"/>
          <w:noProof/>
          <w:szCs w:val="24"/>
          <w:lang w:val="zh-CN"/>
        </w:rPr>
        <w:t>1.5</w:t>
      </w:r>
      <w:r w:rsidRPr="0014770B">
        <w:rPr>
          <w:rFonts w:cs="Times New Roman"/>
          <w:noProof/>
          <w:szCs w:val="24"/>
          <w:lang w:val="zh-CN"/>
        </w:rPr>
        <w:t>年，生产运行期采用</w:t>
      </w:r>
      <w:r w:rsidRPr="0014770B">
        <w:rPr>
          <w:rFonts w:cs="Times New Roman"/>
          <w:noProof/>
          <w:szCs w:val="24"/>
          <w:lang w:val="zh-CN"/>
        </w:rPr>
        <w:t>20</w:t>
      </w:r>
      <w:r w:rsidRPr="0014770B">
        <w:rPr>
          <w:rFonts w:cs="Times New Roman"/>
          <w:noProof/>
          <w:szCs w:val="24"/>
          <w:lang w:val="zh-CN"/>
        </w:rPr>
        <w:t>年，则计算期为</w:t>
      </w:r>
      <w:r w:rsidRPr="0014770B">
        <w:rPr>
          <w:rFonts w:cs="Times New Roman"/>
          <w:noProof/>
          <w:szCs w:val="24"/>
          <w:lang w:val="zh-CN"/>
        </w:rPr>
        <w:t>22</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计算基准点为开工第一年年初。</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13.2.2.2 </w:t>
      </w:r>
      <w:r w:rsidRPr="0014770B">
        <w:rPr>
          <w:rFonts w:cs="Times New Roman"/>
          <w:noProof/>
          <w:sz w:val="28"/>
          <w:szCs w:val="24"/>
          <w:lang w:val="zh-CN"/>
        </w:rPr>
        <w:t>售电收入、税金、利润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）售电收入</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A</w:t>
      </w:r>
      <w:r w:rsidRPr="0014770B">
        <w:rPr>
          <w:rFonts w:cs="Times New Roman"/>
          <w:noProof/>
          <w:szCs w:val="24"/>
          <w:lang w:val="zh-CN"/>
        </w:rPr>
        <w:t>、售电收入＝上网电量</w:t>
      </w:r>
      <w:r w:rsidRPr="0014770B">
        <w:rPr>
          <w:rFonts w:cs="Times New Roman"/>
          <w:noProof/>
          <w:szCs w:val="24"/>
          <w:lang w:val="zh-CN"/>
        </w:rPr>
        <w:t>×</w:t>
      </w:r>
      <w:r w:rsidRPr="0014770B">
        <w:rPr>
          <w:rFonts w:cs="Times New Roman"/>
          <w:noProof/>
          <w:szCs w:val="24"/>
          <w:lang w:val="zh-CN"/>
        </w:rPr>
        <w:t>上网电价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本项目按还贷条件及上网电价为</w:t>
      </w:r>
      <w:r w:rsidRPr="0014770B">
        <w:rPr>
          <w:rFonts w:cs="Times New Roman"/>
          <w:noProof/>
          <w:szCs w:val="24"/>
          <w:lang w:val="zh-CN"/>
        </w:rPr>
        <w:t>0.57</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（含增值税）的要求测算的项目投资税前财务内部收益率为</w:t>
      </w:r>
      <w:r w:rsidRPr="0014770B">
        <w:rPr>
          <w:rFonts w:cs="Times New Roman"/>
          <w:noProof/>
          <w:szCs w:val="24"/>
          <w:lang w:val="zh-CN"/>
        </w:rPr>
        <w:t>1</w:t>
      </w:r>
      <w:r w:rsidR="00105FE2">
        <w:rPr>
          <w:rFonts w:cs="Times New Roman"/>
          <w:noProof/>
          <w:szCs w:val="24"/>
          <w:lang w:val="zh-CN"/>
        </w:rPr>
        <w:t>0.61</w:t>
      </w:r>
      <w:r w:rsidRPr="0014770B">
        <w:rPr>
          <w:rFonts w:cs="Times New Roman"/>
          <w:noProof/>
          <w:szCs w:val="24"/>
          <w:lang w:val="zh-CN"/>
        </w:rPr>
        <w:t>%</w:t>
      </w:r>
      <w:r w:rsidRPr="0014770B">
        <w:rPr>
          <w:rFonts w:cs="Times New Roman"/>
          <w:noProof/>
          <w:szCs w:val="24"/>
          <w:lang w:val="zh-CN"/>
        </w:rPr>
        <w:t>、项目投资税后财务内部收益率为</w:t>
      </w:r>
      <w:r w:rsidRPr="0014770B">
        <w:rPr>
          <w:rFonts w:cs="Times New Roman"/>
          <w:noProof/>
          <w:szCs w:val="24"/>
          <w:lang w:val="zh-CN"/>
        </w:rPr>
        <w:t>9.</w:t>
      </w:r>
      <w:r w:rsidR="00105FE2">
        <w:rPr>
          <w:rFonts w:cs="Times New Roman"/>
          <w:noProof/>
          <w:szCs w:val="24"/>
          <w:lang w:val="zh-CN"/>
        </w:rPr>
        <w:t>3</w:t>
      </w:r>
      <w:r w:rsidRPr="0014770B">
        <w:rPr>
          <w:rFonts w:cs="Times New Roman"/>
          <w:noProof/>
          <w:szCs w:val="24"/>
          <w:lang w:val="zh-CN"/>
        </w:rPr>
        <w:t>0%</w:t>
      </w:r>
      <w:r w:rsidRPr="0014770B">
        <w:rPr>
          <w:rFonts w:cs="Times New Roman"/>
          <w:noProof/>
          <w:szCs w:val="24"/>
          <w:lang w:val="zh-CN"/>
        </w:rPr>
        <w:t>、资本金税后财务内部收益率</w:t>
      </w:r>
      <w:r w:rsidRPr="0014770B">
        <w:rPr>
          <w:rFonts w:cs="Times New Roman"/>
          <w:noProof/>
          <w:szCs w:val="24"/>
          <w:lang w:val="zh-CN"/>
        </w:rPr>
        <w:t>1</w:t>
      </w:r>
      <w:r w:rsidR="00105FE2">
        <w:rPr>
          <w:rFonts w:cs="Times New Roman"/>
          <w:noProof/>
          <w:szCs w:val="24"/>
          <w:lang w:val="zh-CN"/>
        </w:rPr>
        <w:t>4.26</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）税金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本项目应纳的税金包括增值税、销售税金附加及所得税。</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增值税的计税按国家财税最新政策《关于风力发电增值税政策的通知》财税</w:t>
      </w:r>
      <w:r w:rsidRPr="0014770B">
        <w:rPr>
          <w:rFonts w:cs="Times New Roman"/>
          <w:noProof/>
          <w:szCs w:val="24"/>
          <w:lang w:val="zh-CN"/>
        </w:rPr>
        <w:t>[2015]74</w:t>
      </w:r>
      <w:r w:rsidRPr="0014770B">
        <w:rPr>
          <w:rFonts w:cs="Times New Roman"/>
          <w:noProof/>
          <w:szCs w:val="24"/>
          <w:lang w:val="zh-CN"/>
        </w:rPr>
        <w:t>号文，增值税税率为</w:t>
      </w:r>
      <w:r w:rsidRPr="0014770B">
        <w:rPr>
          <w:rFonts w:cs="Times New Roman"/>
          <w:noProof/>
          <w:szCs w:val="24"/>
          <w:lang w:val="zh-CN"/>
        </w:rPr>
        <w:t>16%</w:t>
      </w:r>
      <w:r w:rsidRPr="0014770B">
        <w:rPr>
          <w:rFonts w:cs="Times New Roman"/>
          <w:noProof/>
          <w:szCs w:val="24"/>
          <w:lang w:val="zh-CN"/>
        </w:rPr>
        <w:t>，风电工程按即征即退</w:t>
      </w:r>
      <w:r w:rsidRPr="0014770B">
        <w:rPr>
          <w:rFonts w:cs="Times New Roman"/>
          <w:noProof/>
          <w:szCs w:val="24"/>
          <w:lang w:val="zh-CN"/>
        </w:rPr>
        <w:t>50%</w:t>
      </w:r>
      <w:r w:rsidRPr="0014770B">
        <w:rPr>
          <w:rFonts w:cs="Times New Roman"/>
          <w:noProof/>
          <w:szCs w:val="24"/>
          <w:lang w:val="zh-CN"/>
        </w:rPr>
        <w:t>，《中华人民共和国增值税暂行条例》第</w:t>
      </w:r>
      <w:r w:rsidRPr="0014770B">
        <w:rPr>
          <w:rFonts w:cs="Times New Roman"/>
          <w:noProof/>
          <w:szCs w:val="24"/>
          <w:lang w:val="zh-CN"/>
        </w:rPr>
        <w:t>538</w:t>
      </w:r>
      <w:r w:rsidRPr="0014770B">
        <w:rPr>
          <w:rFonts w:cs="Times New Roman"/>
          <w:noProof/>
          <w:szCs w:val="24"/>
          <w:lang w:val="zh-CN"/>
        </w:rPr>
        <w:t>号文规定还可享受增值税分年抵扣的新政策；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销售税金附加包括城市维护建设税和教育费附加、地方教育费附加，以增值税为基础征收，按规定税率分别为</w:t>
      </w:r>
      <w:r w:rsidRPr="0014770B">
        <w:rPr>
          <w:rFonts w:cs="Times New Roman"/>
          <w:noProof/>
          <w:szCs w:val="24"/>
          <w:lang w:val="zh-CN"/>
        </w:rPr>
        <w:t>5%</w:t>
      </w:r>
      <w:r w:rsidRPr="0014770B">
        <w:rPr>
          <w:rFonts w:cs="Times New Roman"/>
          <w:noProof/>
          <w:szCs w:val="24"/>
          <w:lang w:val="zh-CN"/>
        </w:rPr>
        <w:t>、</w:t>
      </w:r>
      <w:r w:rsidRPr="0014770B">
        <w:rPr>
          <w:rFonts w:cs="Times New Roman"/>
          <w:noProof/>
          <w:szCs w:val="24"/>
          <w:lang w:val="zh-CN"/>
        </w:rPr>
        <w:t>3%</w:t>
      </w:r>
      <w:r w:rsidRPr="0014770B">
        <w:rPr>
          <w:rFonts w:cs="Times New Roman"/>
          <w:noProof/>
          <w:szCs w:val="24"/>
          <w:lang w:val="zh-CN"/>
        </w:rPr>
        <w:t>、</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根据国家税收政策，从</w:t>
      </w:r>
      <w:smartTag w:uri="urn:schemas-microsoft-com:office:smarttags" w:element="chsdate">
        <w:smartTagPr>
          <w:attr w:name="IsROCDate" w:val="False"/>
          <w:attr w:name="IsLunarDate" w:val="False"/>
          <w:attr w:name="Day" w:val="1"/>
          <w:attr w:name="Month" w:val="1"/>
          <w:attr w:name="Year" w:val="2008"/>
        </w:smartTagPr>
        <w:smartTag w:uri="Tencent" w:element="RTX">
          <w:r w:rsidRPr="0014770B">
            <w:rPr>
              <w:rFonts w:cs="Times New Roman"/>
              <w:noProof/>
              <w:szCs w:val="24"/>
              <w:lang w:val="zh-CN"/>
            </w:rPr>
            <w:t>2008</w:t>
          </w:r>
        </w:smartTag>
        <w:r w:rsidRPr="0014770B">
          <w:rPr>
            <w:rFonts w:cs="Times New Roman"/>
            <w:noProof/>
            <w:szCs w:val="24"/>
            <w:lang w:val="zh-CN"/>
          </w:rPr>
          <w:t>年</w:t>
        </w:r>
        <w:r w:rsidRPr="0014770B">
          <w:rPr>
            <w:rFonts w:cs="Times New Roman"/>
            <w:noProof/>
            <w:szCs w:val="24"/>
            <w:lang w:val="zh-CN"/>
          </w:rPr>
          <w:t>1</w:t>
        </w:r>
        <w:r w:rsidRPr="0014770B">
          <w:rPr>
            <w:rFonts w:cs="Times New Roman"/>
            <w:noProof/>
            <w:szCs w:val="24"/>
            <w:lang w:val="zh-CN"/>
          </w:rPr>
          <w:t>月</w:t>
        </w:r>
        <w:r w:rsidRPr="0014770B">
          <w:rPr>
            <w:rFonts w:cs="Times New Roman"/>
            <w:noProof/>
            <w:szCs w:val="24"/>
            <w:lang w:val="zh-CN"/>
          </w:rPr>
          <w:t>1</w:t>
        </w:r>
        <w:r w:rsidRPr="0014770B">
          <w:rPr>
            <w:rFonts w:cs="Times New Roman"/>
            <w:noProof/>
            <w:szCs w:val="24"/>
            <w:lang w:val="zh-CN"/>
          </w:rPr>
          <w:t>日起</w:t>
        </w:r>
      </w:smartTag>
      <w:r w:rsidRPr="0014770B">
        <w:rPr>
          <w:rFonts w:cs="Times New Roman"/>
          <w:noProof/>
          <w:szCs w:val="24"/>
          <w:lang w:val="zh-CN"/>
        </w:rPr>
        <w:t>，中外企业的所得税统一为</w:t>
      </w:r>
      <w:r w:rsidRPr="0014770B">
        <w:rPr>
          <w:rFonts w:cs="Times New Roman"/>
          <w:noProof/>
          <w:szCs w:val="24"/>
          <w:lang w:val="zh-CN"/>
        </w:rPr>
        <w:t>25%</w:t>
      </w:r>
      <w:r w:rsidRPr="0014770B">
        <w:rPr>
          <w:rFonts w:cs="Times New Roman"/>
          <w:noProof/>
          <w:szCs w:val="24"/>
          <w:lang w:val="zh-CN"/>
        </w:rPr>
        <w:t>，因此本项目所得税率为</w:t>
      </w:r>
      <w:r w:rsidRPr="0014770B">
        <w:rPr>
          <w:rFonts w:cs="Times New Roman"/>
          <w:noProof/>
          <w:szCs w:val="24"/>
          <w:lang w:val="zh-CN"/>
        </w:rPr>
        <w:t>25%</w:t>
      </w:r>
      <w:r w:rsidRPr="0014770B">
        <w:rPr>
          <w:rFonts w:cs="Times New Roman"/>
          <w:noProof/>
          <w:szCs w:val="24"/>
          <w:lang w:val="zh-CN"/>
        </w:rPr>
        <w:t>，企业所得税执行三免三减半政策。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）利润</w:t>
      </w:r>
    </w:p>
    <w:p w:rsidR="0014770B" w:rsidRPr="0014770B" w:rsidRDefault="0014770B" w:rsidP="0014770B">
      <w:pPr>
        <w:widowControl/>
        <w:spacing w:line="360" w:lineRule="auto"/>
        <w:ind w:firstLineChars="0" w:firstLine="482"/>
        <w:rPr>
          <w:rFonts w:cs="Times New Roman"/>
          <w:noProof/>
          <w:szCs w:val="24"/>
          <w:lang w:val="zh-CN"/>
        </w:rPr>
      </w:pPr>
      <w:r w:rsidRPr="0014770B">
        <w:rPr>
          <w:rFonts w:cs="Times New Roman" w:hint="eastAsia"/>
          <w:noProof/>
          <w:szCs w:val="24"/>
          <w:lang w:val="zh-CN"/>
        </w:rPr>
        <w:t>税后利润为销售收入扣除成本和应纳税金，税后利润</w:t>
      </w:r>
      <w:r w:rsidRPr="0014770B">
        <w:rPr>
          <w:rFonts w:cs="Times New Roman"/>
          <w:noProof/>
          <w:szCs w:val="24"/>
          <w:lang w:val="zh-CN"/>
        </w:rPr>
        <w:t>计提</w:t>
      </w:r>
      <w:r w:rsidRPr="0014770B">
        <w:rPr>
          <w:rFonts w:cs="Times New Roman"/>
          <w:noProof/>
          <w:szCs w:val="24"/>
          <w:lang w:val="zh-CN"/>
        </w:rPr>
        <w:t>0.5%</w:t>
      </w:r>
      <w:r w:rsidRPr="0014770B">
        <w:rPr>
          <w:rFonts w:cs="Times New Roman" w:hint="eastAsia"/>
          <w:noProof/>
          <w:szCs w:val="24"/>
          <w:lang w:val="zh-CN"/>
        </w:rPr>
        <w:t>的职工奖励和福利基金以及</w:t>
      </w:r>
      <w:r w:rsidRPr="0014770B">
        <w:rPr>
          <w:rFonts w:cs="Times New Roman"/>
          <w:noProof/>
          <w:szCs w:val="24"/>
          <w:lang w:val="zh-CN"/>
        </w:rPr>
        <w:t>10%</w:t>
      </w:r>
      <w:r w:rsidRPr="0014770B">
        <w:rPr>
          <w:rFonts w:cs="Times New Roman"/>
          <w:noProof/>
          <w:szCs w:val="24"/>
          <w:lang w:val="zh-CN"/>
        </w:rPr>
        <w:t>的储备基金</w:t>
      </w:r>
      <w:r w:rsidRPr="0014770B">
        <w:rPr>
          <w:rFonts w:cs="Times New Roman" w:hint="eastAsia"/>
          <w:noProof/>
          <w:szCs w:val="24"/>
          <w:lang w:val="zh-CN"/>
        </w:rPr>
        <w:t>后，剩余部分为可分配利润，再扣除分配给资本金的应付利润后为未分配利润。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销售收入、税金、利润计算见利润及利润分配表</w:t>
      </w:r>
      <w:r w:rsidRPr="0014770B">
        <w:rPr>
          <w:rFonts w:cs="Times New Roman"/>
          <w:noProof/>
          <w:szCs w:val="24"/>
          <w:lang w:val="zh-CN"/>
        </w:rPr>
        <w:t>13-5</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lastRenderedPageBreak/>
        <w:t xml:space="preserve">13.2.3 </w:t>
      </w:r>
      <w:r w:rsidRPr="0014770B">
        <w:rPr>
          <w:rFonts w:cs="Times New Roman"/>
          <w:b/>
          <w:bCs/>
          <w:sz w:val="32"/>
          <w:szCs w:val="32"/>
        </w:rPr>
        <w:t>财务指标分析</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13.2.3.1</w:t>
      </w:r>
      <w:r w:rsidRPr="0014770B">
        <w:rPr>
          <w:rFonts w:cs="Times New Roman"/>
          <w:noProof/>
          <w:sz w:val="28"/>
          <w:szCs w:val="24"/>
          <w:lang w:val="zh-CN"/>
        </w:rPr>
        <w:t>清偿能力分析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）还贷能力及收益率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本项目投资的</w:t>
      </w:r>
      <w:r w:rsidRPr="0014770B">
        <w:rPr>
          <w:rFonts w:cs="Times New Roman"/>
          <w:noProof/>
          <w:szCs w:val="24"/>
          <w:lang w:val="zh-CN"/>
        </w:rPr>
        <w:t>66.67%</w:t>
      </w:r>
      <w:r w:rsidRPr="0014770B">
        <w:rPr>
          <w:rFonts w:cs="Times New Roman"/>
          <w:noProof/>
          <w:szCs w:val="24"/>
          <w:lang w:val="zh-CN"/>
        </w:rPr>
        <w:t>为借款，按还贷条件及上网电价为</w:t>
      </w:r>
      <w:r w:rsidRPr="0014770B">
        <w:rPr>
          <w:rFonts w:cs="Times New Roman"/>
          <w:noProof/>
          <w:szCs w:val="24"/>
          <w:lang w:val="zh-CN"/>
        </w:rPr>
        <w:t>0.57</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（含增值税）测算的项目投资税前财务内部收益率为</w:t>
      </w:r>
      <w:r w:rsidR="00105FE2" w:rsidRPr="0014770B">
        <w:rPr>
          <w:rFonts w:cs="Times New Roman"/>
          <w:noProof/>
          <w:szCs w:val="24"/>
          <w:lang w:val="zh-CN"/>
        </w:rPr>
        <w:t>1</w:t>
      </w:r>
      <w:r w:rsidR="00105FE2">
        <w:rPr>
          <w:rFonts w:cs="Times New Roman"/>
          <w:noProof/>
          <w:szCs w:val="24"/>
          <w:lang w:val="zh-CN"/>
        </w:rPr>
        <w:t>0.61</w:t>
      </w:r>
      <w:r w:rsidR="00105FE2" w:rsidRPr="0014770B">
        <w:rPr>
          <w:rFonts w:cs="Times New Roman"/>
          <w:noProof/>
          <w:szCs w:val="24"/>
          <w:lang w:val="zh-CN"/>
        </w:rPr>
        <w:t>%</w:t>
      </w:r>
      <w:r w:rsidR="00105FE2" w:rsidRPr="0014770B">
        <w:rPr>
          <w:rFonts w:cs="Times New Roman"/>
          <w:noProof/>
          <w:szCs w:val="24"/>
          <w:lang w:val="zh-CN"/>
        </w:rPr>
        <w:t>、项目投资税后财务内部收益率为</w:t>
      </w:r>
      <w:r w:rsidR="00105FE2" w:rsidRPr="0014770B">
        <w:rPr>
          <w:rFonts w:cs="Times New Roman"/>
          <w:noProof/>
          <w:szCs w:val="24"/>
          <w:lang w:val="zh-CN"/>
        </w:rPr>
        <w:t>9.</w:t>
      </w:r>
      <w:r w:rsidR="00105FE2">
        <w:rPr>
          <w:rFonts w:cs="Times New Roman"/>
          <w:noProof/>
          <w:szCs w:val="24"/>
          <w:lang w:val="zh-CN"/>
        </w:rPr>
        <w:t>3</w:t>
      </w:r>
      <w:r w:rsidR="00105FE2" w:rsidRPr="0014770B">
        <w:rPr>
          <w:rFonts w:cs="Times New Roman"/>
          <w:noProof/>
          <w:szCs w:val="24"/>
          <w:lang w:val="zh-CN"/>
        </w:rPr>
        <w:t>0%</w:t>
      </w:r>
      <w:r w:rsidR="00105FE2" w:rsidRPr="0014770B">
        <w:rPr>
          <w:rFonts w:cs="Times New Roman"/>
          <w:noProof/>
          <w:szCs w:val="24"/>
          <w:lang w:val="zh-CN"/>
        </w:rPr>
        <w:t>、资本金税后财务内部收益率</w:t>
      </w:r>
      <w:r w:rsidR="00105FE2" w:rsidRPr="0014770B">
        <w:rPr>
          <w:rFonts w:cs="Times New Roman"/>
          <w:noProof/>
          <w:szCs w:val="24"/>
          <w:lang w:val="zh-CN"/>
        </w:rPr>
        <w:t>1</w:t>
      </w:r>
      <w:r w:rsidR="00105FE2">
        <w:rPr>
          <w:rFonts w:cs="Times New Roman"/>
          <w:noProof/>
          <w:szCs w:val="24"/>
          <w:lang w:val="zh-CN"/>
        </w:rPr>
        <w:t>4.26</w:t>
      </w:r>
      <w:r w:rsidR="00105FE2"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）还贷资金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本电站还贷资金主要包括利润、折旧和摊销。企业基本折旧费与未分配利润用于还贷。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）借款还本付息计算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按测算的上网电价进行借款还本付息计算，本电站借款偿还满足借款偿还要求，借款还本付息计算见表</w:t>
      </w:r>
      <w:r w:rsidRPr="0014770B">
        <w:rPr>
          <w:rFonts w:cs="Times New Roman"/>
          <w:noProof/>
          <w:szCs w:val="24"/>
          <w:lang w:val="zh-CN"/>
        </w:rPr>
        <w:t>13-6</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）财务计划现金流量表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财务计划现金流量见表</w:t>
      </w:r>
      <w:r w:rsidRPr="0014770B">
        <w:rPr>
          <w:rFonts w:cs="Times New Roman"/>
          <w:noProof/>
          <w:szCs w:val="24"/>
          <w:lang w:val="zh-CN"/>
        </w:rPr>
        <w:t>13-9</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计算表明，整个计算期内累计盈余资金达</w:t>
      </w:r>
      <w:r w:rsidR="00CE3EAC" w:rsidRPr="00CE3EAC">
        <w:rPr>
          <w:rFonts w:cs="Times New Roman"/>
          <w:noProof/>
          <w:szCs w:val="24"/>
          <w:lang w:val="zh-CN"/>
        </w:rPr>
        <w:t>52368.87</w:t>
      </w:r>
      <w:r w:rsidRPr="0014770B">
        <w:rPr>
          <w:rFonts w:cs="Times New Roman"/>
          <w:noProof/>
          <w:szCs w:val="24"/>
          <w:lang w:val="zh-CN"/>
        </w:rPr>
        <w:t>万元。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）资产负债分析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资产负债分析见表</w:t>
      </w:r>
      <w:r w:rsidRPr="0014770B">
        <w:rPr>
          <w:rFonts w:cs="Times New Roman"/>
          <w:noProof/>
          <w:szCs w:val="24"/>
          <w:lang w:val="zh-CN"/>
        </w:rPr>
        <w:t>13-10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计算结果表明，项目在建设期负债高峰为</w:t>
      </w:r>
      <w:r w:rsidRPr="0014770B">
        <w:rPr>
          <w:rFonts w:cs="Times New Roman"/>
          <w:noProof/>
          <w:szCs w:val="24"/>
          <w:lang w:val="zh-CN"/>
        </w:rPr>
        <w:t>66.67%</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13.2.3.2 </w:t>
      </w:r>
      <w:r w:rsidRPr="0014770B">
        <w:rPr>
          <w:rFonts w:cs="Times New Roman"/>
          <w:noProof/>
          <w:sz w:val="28"/>
          <w:szCs w:val="24"/>
          <w:lang w:val="zh-CN"/>
        </w:rPr>
        <w:t>盈利能力分析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项目投资财务净现金流量和资本金净现金流量表见表</w:t>
      </w:r>
      <w:r w:rsidRPr="0014770B">
        <w:rPr>
          <w:rFonts w:cs="Times New Roman"/>
          <w:noProof/>
          <w:szCs w:val="24"/>
          <w:lang w:val="zh-CN"/>
        </w:rPr>
        <w:t>13-7</w:t>
      </w:r>
      <w:r w:rsidRPr="0014770B">
        <w:rPr>
          <w:rFonts w:cs="Times New Roman"/>
          <w:noProof/>
          <w:szCs w:val="24"/>
          <w:lang w:val="zh-CN"/>
        </w:rPr>
        <w:t>和表</w:t>
      </w:r>
      <w:r w:rsidRPr="0014770B">
        <w:rPr>
          <w:rFonts w:cs="Times New Roman"/>
          <w:noProof/>
          <w:szCs w:val="24"/>
          <w:lang w:val="zh-CN"/>
        </w:rPr>
        <w:t>13-8</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计算结果表明，本项目全部投资的税前财务内部收益率为</w:t>
      </w:r>
      <w:r w:rsidRPr="0014770B">
        <w:rPr>
          <w:rFonts w:cs="Times New Roman"/>
          <w:noProof/>
          <w:szCs w:val="24"/>
          <w:lang w:val="zh-CN"/>
        </w:rPr>
        <w:t>1</w:t>
      </w:r>
      <w:r w:rsidR="00497FF9">
        <w:rPr>
          <w:rFonts w:cs="Times New Roman"/>
          <w:noProof/>
          <w:szCs w:val="24"/>
          <w:lang w:val="zh-CN"/>
        </w:rPr>
        <w:t>0.61</w:t>
      </w:r>
      <w:r w:rsidRPr="0014770B">
        <w:rPr>
          <w:rFonts w:cs="Times New Roman"/>
          <w:noProof/>
          <w:szCs w:val="24"/>
          <w:lang w:val="zh-CN"/>
        </w:rPr>
        <w:t>%</w:t>
      </w:r>
      <w:r w:rsidRPr="0014770B">
        <w:rPr>
          <w:rFonts w:cs="Times New Roman"/>
          <w:noProof/>
          <w:szCs w:val="24"/>
          <w:lang w:val="zh-CN"/>
        </w:rPr>
        <w:t>；全部投资的税后财务内部收益率为</w:t>
      </w:r>
      <w:r w:rsidRPr="0014770B">
        <w:rPr>
          <w:rFonts w:cs="Times New Roman"/>
          <w:noProof/>
          <w:szCs w:val="24"/>
          <w:lang w:val="zh-CN"/>
        </w:rPr>
        <w:t>9.</w:t>
      </w:r>
      <w:r w:rsidR="00497FF9">
        <w:rPr>
          <w:rFonts w:cs="Times New Roman"/>
          <w:noProof/>
          <w:szCs w:val="24"/>
          <w:lang w:val="zh-CN"/>
        </w:rPr>
        <w:t>3</w:t>
      </w:r>
      <w:r w:rsidRPr="0014770B">
        <w:rPr>
          <w:rFonts w:cs="Times New Roman"/>
          <w:noProof/>
          <w:szCs w:val="24"/>
          <w:lang w:val="zh-CN"/>
        </w:rPr>
        <w:t>0%</w:t>
      </w:r>
      <w:r w:rsidRPr="0014770B">
        <w:rPr>
          <w:rFonts w:cs="Times New Roman"/>
          <w:noProof/>
          <w:szCs w:val="24"/>
          <w:lang w:val="zh-CN"/>
        </w:rPr>
        <w:t>；投资回收期</w:t>
      </w:r>
      <w:r w:rsidR="00497FF9">
        <w:rPr>
          <w:rFonts w:cs="Times New Roman"/>
          <w:noProof/>
          <w:szCs w:val="24"/>
          <w:lang w:val="zh-CN"/>
        </w:rPr>
        <w:t>10.0</w:t>
      </w:r>
      <w:r w:rsidRPr="0014770B">
        <w:rPr>
          <w:rFonts w:cs="Times New Roman"/>
          <w:noProof/>
          <w:szCs w:val="24"/>
          <w:lang w:val="zh-CN"/>
        </w:rPr>
        <w:t>5</w:t>
      </w:r>
      <w:r w:rsidRPr="0014770B">
        <w:rPr>
          <w:rFonts w:cs="Times New Roman"/>
          <w:noProof/>
          <w:szCs w:val="24"/>
          <w:lang w:val="zh-CN"/>
        </w:rPr>
        <w:t>年，总投资收益率（</w:t>
      </w:r>
      <w:r w:rsidRPr="0014770B">
        <w:rPr>
          <w:rFonts w:cs="Times New Roman"/>
          <w:noProof/>
          <w:szCs w:val="24"/>
          <w:lang w:val="zh-CN"/>
        </w:rPr>
        <w:t>ROI</w:t>
      </w:r>
      <w:r w:rsidRPr="0014770B">
        <w:rPr>
          <w:rFonts w:cs="Times New Roman"/>
          <w:noProof/>
          <w:szCs w:val="24"/>
          <w:lang w:val="zh-CN"/>
        </w:rPr>
        <w:t>）为</w:t>
      </w:r>
      <w:r w:rsidRPr="0014770B">
        <w:rPr>
          <w:rFonts w:cs="Times New Roman"/>
          <w:noProof/>
          <w:szCs w:val="24"/>
          <w:lang w:val="zh-CN"/>
        </w:rPr>
        <w:t>7.</w:t>
      </w:r>
      <w:r w:rsidR="00497FF9">
        <w:rPr>
          <w:rFonts w:cs="Times New Roman"/>
          <w:noProof/>
          <w:szCs w:val="24"/>
          <w:lang w:val="zh-CN"/>
        </w:rPr>
        <w:t>14</w:t>
      </w:r>
      <w:r w:rsidRPr="0014770B">
        <w:rPr>
          <w:rFonts w:cs="Times New Roman"/>
          <w:noProof/>
          <w:szCs w:val="24"/>
          <w:lang w:val="zh-CN"/>
        </w:rPr>
        <w:t>%</w:t>
      </w:r>
      <w:r w:rsidRPr="0014770B">
        <w:rPr>
          <w:rFonts w:cs="Times New Roman"/>
          <w:noProof/>
          <w:szCs w:val="24"/>
          <w:lang w:val="zh-CN"/>
        </w:rPr>
        <w:t>，资本金利润率（</w:t>
      </w:r>
      <w:r w:rsidRPr="0014770B">
        <w:rPr>
          <w:rFonts w:cs="Times New Roman"/>
          <w:noProof/>
          <w:szCs w:val="24"/>
          <w:lang w:val="zh-CN"/>
        </w:rPr>
        <w:t>ROE</w:t>
      </w:r>
      <w:r w:rsidRPr="0014770B">
        <w:rPr>
          <w:rFonts w:cs="Times New Roman"/>
          <w:noProof/>
          <w:szCs w:val="24"/>
          <w:lang w:val="zh-CN"/>
        </w:rPr>
        <w:t>）为</w:t>
      </w:r>
      <w:r w:rsidRPr="0014770B">
        <w:rPr>
          <w:rFonts w:cs="Times New Roman"/>
          <w:noProof/>
          <w:szCs w:val="24"/>
          <w:lang w:val="zh-CN"/>
        </w:rPr>
        <w:t>1</w:t>
      </w:r>
      <w:r w:rsidR="00497FF9">
        <w:rPr>
          <w:rFonts w:cs="Times New Roman"/>
          <w:noProof/>
          <w:szCs w:val="24"/>
          <w:lang w:val="zh-CN"/>
        </w:rPr>
        <w:t>3.27</w:t>
      </w:r>
      <w:r w:rsidRPr="0014770B">
        <w:rPr>
          <w:rFonts w:cs="Times New Roman"/>
          <w:noProof/>
          <w:szCs w:val="24"/>
          <w:lang w:val="zh-CN"/>
        </w:rPr>
        <w:t>%</w:t>
      </w:r>
      <w:r w:rsidRPr="0014770B">
        <w:rPr>
          <w:rFonts w:cs="Times New Roman"/>
          <w:noProof/>
          <w:szCs w:val="24"/>
          <w:lang w:val="zh-CN"/>
        </w:rPr>
        <w:t>，资本金内部收益率</w:t>
      </w:r>
      <w:r w:rsidR="00497FF9">
        <w:rPr>
          <w:rFonts w:cs="Times New Roman"/>
          <w:noProof/>
          <w:szCs w:val="24"/>
          <w:lang w:val="zh-CN"/>
        </w:rPr>
        <w:t>14.26</w:t>
      </w:r>
      <w:r w:rsidRPr="0014770B">
        <w:rPr>
          <w:rFonts w:cs="Times New Roman"/>
          <w:noProof/>
          <w:szCs w:val="24"/>
          <w:lang w:val="zh-CN"/>
        </w:rPr>
        <w:t>%</w:t>
      </w:r>
      <w:r w:rsidRPr="0014770B">
        <w:rPr>
          <w:rFonts w:cs="Times New Roman"/>
          <w:noProof/>
          <w:szCs w:val="24"/>
          <w:lang w:val="zh-CN"/>
        </w:rPr>
        <w:t>，项目财务</w:t>
      </w:r>
      <w:r w:rsidRPr="0014770B">
        <w:rPr>
          <w:rFonts w:cs="Times New Roman"/>
          <w:noProof/>
          <w:szCs w:val="24"/>
          <w:lang w:val="zh-CN"/>
        </w:rPr>
        <w:lastRenderedPageBreak/>
        <w:t>指标汇总见表</w:t>
      </w:r>
      <w:r w:rsidRPr="0014770B">
        <w:rPr>
          <w:rFonts w:cs="Times New Roman"/>
          <w:noProof/>
          <w:szCs w:val="24"/>
          <w:lang w:val="zh-CN"/>
        </w:rPr>
        <w:t>13-2</w:t>
      </w:r>
      <w:r w:rsidRPr="0014770B">
        <w:rPr>
          <w:rFonts w:cs="Times New Roman"/>
          <w:noProof/>
          <w:szCs w:val="24"/>
          <w:lang w:val="zh-CN"/>
        </w:rPr>
        <w:t>。</w:t>
      </w:r>
    </w:p>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13-2</w:t>
      </w:r>
      <w:r w:rsidRPr="0014770B">
        <w:rPr>
          <w:rFonts w:cs="Times New Roman"/>
          <w:b/>
          <w:sz w:val="21"/>
          <w:szCs w:val="21"/>
        </w:rPr>
        <w:tab/>
        <w:t xml:space="preserve">                       </w:t>
      </w:r>
      <w:r w:rsidRPr="0014770B">
        <w:rPr>
          <w:rFonts w:cs="Times New Roman"/>
          <w:b/>
          <w:sz w:val="21"/>
          <w:szCs w:val="21"/>
        </w:rPr>
        <w:t>财务指标汇总表</w:t>
      </w:r>
    </w:p>
    <w:tbl>
      <w:tblPr>
        <w:tblW w:w="5000" w:type="pct"/>
        <w:tblLook w:val="04A0" w:firstRow="1" w:lastRow="0" w:firstColumn="1" w:lastColumn="0" w:noHBand="0" w:noVBand="1"/>
      </w:tblPr>
      <w:tblGrid>
        <w:gridCol w:w="1062"/>
        <w:gridCol w:w="4208"/>
        <w:gridCol w:w="1062"/>
        <w:gridCol w:w="1964"/>
      </w:tblGrid>
      <w:tr w:rsidR="0014770B" w:rsidRPr="0014770B" w:rsidTr="00783E08">
        <w:trPr>
          <w:trHeight w:val="270"/>
        </w:trPr>
        <w:tc>
          <w:tcPr>
            <w:tcW w:w="640" w:type="pct"/>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14770B" w:rsidRPr="0014770B" w:rsidRDefault="0014770B" w:rsidP="0014770B">
            <w:pPr>
              <w:widowControl/>
              <w:spacing w:line="240" w:lineRule="auto"/>
              <w:ind w:firstLineChars="0" w:firstLine="0"/>
              <w:jc w:val="center"/>
              <w:rPr>
                <w:rFonts w:ascii="宋体" w:hAnsi="宋体" w:cs="宋体"/>
                <w:b/>
                <w:bCs/>
                <w:color w:val="000000"/>
                <w:kern w:val="0"/>
                <w:sz w:val="21"/>
                <w:szCs w:val="21"/>
              </w:rPr>
            </w:pPr>
            <w:r w:rsidRPr="0014770B">
              <w:rPr>
                <w:rFonts w:ascii="宋体" w:hAnsi="宋体" w:cs="宋体" w:hint="eastAsia"/>
                <w:b/>
                <w:bCs/>
                <w:color w:val="000000"/>
                <w:kern w:val="0"/>
                <w:sz w:val="21"/>
                <w:szCs w:val="21"/>
              </w:rPr>
              <w:t>序号</w:t>
            </w:r>
          </w:p>
        </w:tc>
        <w:tc>
          <w:tcPr>
            <w:tcW w:w="2536" w:type="pct"/>
            <w:tcBorders>
              <w:top w:val="single" w:sz="4" w:space="0" w:color="auto"/>
              <w:left w:val="nil"/>
              <w:bottom w:val="single" w:sz="4" w:space="0" w:color="auto"/>
              <w:right w:val="single" w:sz="4" w:space="0" w:color="auto"/>
            </w:tcBorders>
            <w:shd w:val="clear" w:color="000000" w:fill="FFFFFF"/>
            <w:noWrap/>
            <w:vAlign w:val="bottom"/>
            <w:hideMark/>
          </w:tcPr>
          <w:p w:rsidR="0014770B" w:rsidRPr="0014770B" w:rsidRDefault="0014770B" w:rsidP="0014770B">
            <w:pPr>
              <w:widowControl/>
              <w:spacing w:line="240" w:lineRule="auto"/>
              <w:ind w:firstLineChars="0" w:firstLine="0"/>
              <w:jc w:val="center"/>
              <w:rPr>
                <w:rFonts w:ascii="宋体" w:hAnsi="宋体" w:cs="宋体"/>
                <w:b/>
                <w:bCs/>
                <w:color w:val="000000"/>
                <w:kern w:val="0"/>
                <w:sz w:val="21"/>
                <w:szCs w:val="21"/>
              </w:rPr>
            </w:pPr>
            <w:r w:rsidRPr="0014770B">
              <w:rPr>
                <w:rFonts w:ascii="宋体" w:hAnsi="宋体" w:cs="宋体" w:hint="eastAsia"/>
                <w:b/>
                <w:bCs/>
                <w:color w:val="000000"/>
                <w:kern w:val="0"/>
                <w:sz w:val="21"/>
                <w:szCs w:val="21"/>
              </w:rPr>
              <w:t>项目</w:t>
            </w:r>
          </w:p>
        </w:tc>
        <w:tc>
          <w:tcPr>
            <w:tcW w:w="640" w:type="pct"/>
            <w:tcBorders>
              <w:top w:val="single" w:sz="4" w:space="0" w:color="auto"/>
              <w:left w:val="nil"/>
              <w:bottom w:val="single" w:sz="4" w:space="0" w:color="auto"/>
              <w:right w:val="single" w:sz="4" w:space="0" w:color="auto"/>
            </w:tcBorders>
            <w:shd w:val="clear" w:color="000000" w:fill="FFFFFF"/>
            <w:noWrap/>
            <w:vAlign w:val="bottom"/>
            <w:hideMark/>
          </w:tcPr>
          <w:p w:rsidR="0014770B" w:rsidRPr="0014770B" w:rsidRDefault="0014770B" w:rsidP="0014770B">
            <w:pPr>
              <w:widowControl/>
              <w:spacing w:line="240" w:lineRule="auto"/>
              <w:ind w:firstLineChars="0" w:firstLine="0"/>
              <w:jc w:val="center"/>
              <w:rPr>
                <w:rFonts w:ascii="宋体" w:hAnsi="宋体" w:cs="宋体"/>
                <w:b/>
                <w:bCs/>
                <w:color w:val="000000"/>
                <w:kern w:val="0"/>
                <w:sz w:val="21"/>
                <w:szCs w:val="21"/>
              </w:rPr>
            </w:pPr>
            <w:r w:rsidRPr="0014770B">
              <w:rPr>
                <w:rFonts w:ascii="宋体" w:hAnsi="宋体" w:cs="宋体" w:hint="eastAsia"/>
                <w:b/>
                <w:bCs/>
                <w:color w:val="000000"/>
                <w:kern w:val="0"/>
                <w:sz w:val="21"/>
                <w:szCs w:val="21"/>
              </w:rPr>
              <w:t>单位</w:t>
            </w:r>
          </w:p>
        </w:tc>
        <w:tc>
          <w:tcPr>
            <w:tcW w:w="1184" w:type="pct"/>
            <w:tcBorders>
              <w:top w:val="single" w:sz="4" w:space="0" w:color="auto"/>
              <w:left w:val="nil"/>
              <w:bottom w:val="single" w:sz="4" w:space="0" w:color="auto"/>
              <w:right w:val="single" w:sz="4" w:space="0" w:color="auto"/>
            </w:tcBorders>
            <w:shd w:val="clear" w:color="000000" w:fill="FFFFFF"/>
            <w:noWrap/>
            <w:vAlign w:val="bottom"/>
            <w:hideMark/>
          </w:tcPr>
          <w:p w:rsidR="0014770B" w:rsidRPr="0014770B" w:rsidRDefault="0014770B" w:rsidP="0014770B">
            <w:pPr>
              <w:widowControl/>
              <w:spacing w:line="240" w:lineRule="auto"/>
              <w:ind w:firstLineChars="0" w:firstLine="0"/>
              <w:jc w:val="center"/>
              <w:rPr>
                <w:rFonts w:ascii="宋体" w:hAnsi="宋体" w:cs="宋体"/>
                <w:b/>
                <w:bCs/>
                <w:color w:val="000000"/>
                <w:kern w:val="0"/>
                <w:sz w:val="21"/>
                <w:szCs w:val="21"/>
              </w:rPr>
            </w:pPr>
            <w:r w:rsidRPr="0014770B">
              <w:rPr>
                <w:rFonts w:ascii="宋体" w:hAnsi="宋体" w:cs="宋体" w:hint="eastAsia"/>
                <w:b/>
                <w:bCs/>
                <w:color w:val="000000"/>
                <w:kern w:val="0"/>
                <w:sz w:val="21"/>
                <w:szCs w:val="21"/>
              </w:rPr>
              <w:t>数值</w:t>
            </w:r>
          </w:p>
        </w:tc>
      </w:tr>
      <w:tr w:rsidR="00497FF9" w:rsidRPr="0014770B" w:rsidTr="00783E08">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1</w:t>
            </w:r>
          </w:p>
        </w:tc>
        <w:tc>
          <w:tcPr>
            <w:tcW w:w="2536"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装机容量</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center"/>
              <w:rPr>
                <w:rFonts w:ascii="宋体" w:hAnsi="宋体" w:cs="宋体"/>
                <w:color w:val="000000"/>
                <w:kern w:val="0"/>
                <w:sz w:val="21"/>
                <w:szCs w:val="21"/>
              </w:rPr>
            </w:pPr>
            <w:r w:rsidRPr="0014770B">
              <w:rPr>
                <w:rFonts w:ascii="宋体" w:hAnsi="宋体" w:cs="宋体" w:hint="eastAsia"/>
                <w:color w:val="000000"/>
                <w:kern w:val="0"/>
                <w:sz w:val="21"/>
                <w:szCs w:val="21"/>
              </w:rPr>
              <w:t>MW</w:t>
            </w:r>
          </w:p>
        </w:tc>
        <w:tc>
          <w:tcPr>
            <w:tcW w:w="1184"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100.00 </w:t>
            </w:r>
          </w:p>
        </w:tc>
      </w:tr>
      <w:tr w:rsidR="00497FF9" w:rsidRPr="0014770B" w:rsidTr="00783E08">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2</w:t>
            </w:r>
          </w:p>
        </w:tc>
        <w:tc>
          <w:tcPr>
            <w:tcW w:w="2536"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年上网电量</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center"/>
              <w:rPr>
                <w:rFonts w:ascii="宋体" w:hAnsi="宋体" w:cs="宋体"/>
                <w:color w:val="000000"/>
                <w:kern w:val="0"/>
                <w:sz w:val="21"/>
                <w:szCs w:val="21"/>
              </w:rPr>
            </w:pPr>
            <w:r w:rsidRPr="0014770B">
              <w:rPr>
                <w:rFonts w:ascii="宋体" w:hAnsi="宋体" w:cs="宋体" w:hint="eastAsia"/>
                <w:color w:val="000000"/>
                <w:kern w:val="0"/>
                <w:sz w:val="21"/>
                <w:szCs w:val="21"/>
              </w:rPr>
              <w:t>MWh</w:t>
            </w:r>
          </w:p>
        </w:tc>
        <w:tc>
          <w:tcPr>
            <w:tcW w:w="1184"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205531.50 </w:t>
            </w:r>
          </w:p>
        </w:tc>
      </w:tr>
      <w:tr w:rsidR="00497FF9" w:rsidRPr="0014770B" w:rsidTr="00783E08">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3</w:t>
            </w:r>
          </w:p>
        </w:tc>
        <w:tc>
          <w:tcPr>
            <w:tcW w:w="2536"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总投资</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center"/>
              <w:rPr>
                <w:rFonts w:ascii="宋体" w:hAnsi="宋体" w:cs="宋体"/>
                <w:color w:val="000000"/>
                <w:kern w:val="0"/>
                <w:sz w:val="21"/>
                <w:szCs w:val="21"/>
              </w:rPr>
            </w:pPr>
            <w:r w:rsidRPr="0014770B">
              <w:rPr>
                <w:rFonts w:ascii="宋体" w:hAnsi="宋体" w:cs="宋体" w:hint="eastAsia"/>
                <w:color w:val="000000"/>
                <w:kern w:val="0"/>
                <w:sz w:val="21"/>
                <w:szCs w:val="21"/>
              </w:rPr>
              <w:t>万元</w:t>
            </w:r>
          </w:p>
        </w:tc>
        <w:tc>
          <w:tcPr>
            <w:tcW w:w="1184"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77128.15 </w:t>
            </w:r>
          </w:p>
        </w:tc>
      </w:tr>
      <w:tr w:rsidR="00497FF9" w:rsidRPr="0014770B" w:rsidTr="00783E08">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4</w:t>
            </w:r>
          </w:p>
        </w:tc>
        <w:tc>
          <w:tcPr>
            <w:tcW w:w="2536"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建设期利息</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center"/>
              <w:rPr>
                <w:rFonts w:ascii="宋体" w:hAnsi="宋体" w:cs="宋体"/>
                <w:color w:val="000000"/>
                <w:kern w:val="0"/>
                <w:sz w:val="21"/>
                <w:szCs w:val="21"/>
              </w:rPr>
            </w:pPr>
            <w:r w:rsidRPr="0014770B">
              <w:rPr>
                <w:rFonts w:ascii="宋体" w:hAnsi="宋体" w:cs="宋体" w:hint="eastAsia"/>
                <w:color w:val="000000"/>
                <w:kern w:val="0"/>
                <w:sz w:val="21"/>
                <w:szCs w:val="21"/>
              </w:rPr>
              <w:t>万元</w:t>
            </w:r>
          </w:p>
        </w:tc>
        <w:tc>
          <w:tcPr>
            <w:tcW w:w="1184"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1594.32 </w:t>
            </w:r>
          </w:p>
        </w:tc>
      </w:tr>
      <w:tr w:rsidR="00497FF9" w:rsidRPr="0014770B" w:rsidTr="00783E08">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5</w:t>
            </w:r>
          </w:p>
        </w:tc>
        <w:tc>
          <w:tcPr>
            <w:tcW w:w="2536"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流动资金</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center"/>
              <w:rPr>
                <w:rFonts w:ascii="宋体" w:hAnsi="宋体" w:cs="宋体"/>
                <w:color w:val="000000"/>
                <w:kern w:val="0"/>
                <w:sz w:val="21"/>
                <w:szCs w:val="21"/>
              </w:rPr>
            </w:pPr>
            <w:r w:rsidRPr="0014770B">
              <w:rPr>
                <w:rFonts w:ascii="宋体" w:hAnsi="宋体" w:cs="宋体" w:hint="eastAsia"/>
                <w:color w:val="000000"/>
                <w:kern w:val="0"/>
                <w:sz w:val="21"/>
                <w:szCs w:val="21"/>
              </w:rPr>
              <w:t>万元</w:t>
            </w:r>
          </w:p>
        </w:tc>
        <w:tc>
          <w:tcPr>
            <w:tcW w:w="1184"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300.00 </w:t>
            </w:r>
          </w:p>
        </w:tc>
      </w:tr>
      <w:tr w:rsidR="00497FF9" w:rsidRPr="0014770B" w:rsidTr="00783E08">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6</w:t>
            </w:r>
          </w:p>
        </w:tc>
        <w:tc>
          <w:tcPr>
            <w:tcW w:w="2536"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销售收入总额(不含增值税)</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center"/>
              <w:rPr>
                <w:rFonts w:ascii="宋体" w:hAnsi="宋体" w:cs="宋体"/>
                <w:color w:val="000000"/>
                <w:kern w:val="0"/>
                <w:sz w:val="21"/>
                <w:szCs w:val="21"/>
              </w:rPr>
            </w:pPr>
            <w:r w:rsidRPr="0014770B">
              <w:rPr>
                <w:rFonts w:ascii="宋体" w:hAnsi="宋体" w:cs="宋体" w:hint="eastAsia"/>
                <w:color w:val="000000"/>
                <w:kern w:val="0"/>
                <w:sz w:val="21"/>
                <w:szCs w:val="21"/>
              </w:rPr>
              <w:t>万元</w:t>
            </w:r>
          </w:p>
        </w:tc>
        <w:tc>
          <w:tcPr>
            <w:tcW w:w="1184"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201987.85 </w:t>
            </w:r>
          </w:p>
        </w:tc>
      </w:tr>
      <w:tr w:rsidR="00497FF9" w:rsidRPr="0014770B" w:rsidTr="00783E08">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7</w:t>
            </w:r>
          </w:p>
        </w:tc>
        <w:tc>
          <w:tcPr>
            <w:tcW w:w="2536"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总成本费用</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center"/>
              <w:rPr>
                <w:rFonts w:ascii="宋体" w:hAnsi="宋体" w:cs="宋体"/>
                <w:color w:val="000000"/>
                <w:kern w:val="0"/>
                <w:sz w:val="21"/>
                <w:szCs w:val="21"/>
              </w:rPr>
            </w:pPr>
            <w:r w:rsidRPr="0014770B">
              <w:rPr>
                <w:rFonts w:ascii="宋体" w:hAnsi="宋体" w:cs="宋体" w:hint="eastAsia"/>
                <w:color w:val="000000"/>
                <w:kern w:val="0"/>
                <w:sz w:val="21"/>
                <w:szCs w:val="21"/>
              </w:rPr>
              <w:t>万元</w:t>
            </w:r>
          </w:p>
        </w:tc>
        <w:tc>
          <w:tcPr>
            <w:tcW w:w="1184"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126895.16 </w:t>
            </w:r>
          </w:p>
        </w:tc>
      </w:tr>
      <w:tr w:rsidR="00497FF9" w:rsidRPr="0014770B" w:rsidTr="00783E08">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8</w:t>
            </w:r>
          </w:p>
        </w:tc>
        <w:tc>
          <w:tcPr>
            <w:tcW w:w="2536"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营业税金附加总额</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center"/>
              <w:rPr>
                <w:rFonts w:ascii="宋体" w:hAnsi="宋体" w:cs="宋体"/>
                <w:color w:val="000000"/>
                <w:kern w:val="0"/>
                <w:sz w:val="21"/>
                <w:szCs w:val="21"/>
              </w:rPr>
            </w:pPr>
            <w:r w:rsidRPr="0014770B">
              <w:rPr>
                <w:rFonts w:ascii="宋体" w:hAnsi="宋体" w:cs="宋体" w:hint="eastAsia"/>
                <w:color w:val="000000"/>
                <w:kern w:val="0"/>
                <w:sz w:val="21"/>
                <w:szCs w:val="21"/>
              </w:rPr>
              <w:t>万元</w:t>
            </w:r>
          </w:p>
        </w:tc>
        <w:tc>
          <w:tcPr>
            <w:tcW w:w="1184"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2405.54 </w:t>
            </w:r>
          </w:p>
        </w:tc>
      </w:tr>
      <w:tr w:rsidR="00497FF9" w:rsidRPr="0014770B" w:rsidTr="00783E08">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9</w:t>
            </w:r>
          </w:p>
        </w:tc>
        <w:tc>
          <w:tcPr>
            <w:tcW w:w="2536"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发电利润总额</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center"/>
              <w:rPr>
                <w:rFonts w:ascii="宋体" w:hAnsi="宋体" w:cs="宋体"/>
                <w:color w:val="000000"/>
                <w:kern w:val="0"/>
                <w:sz w:val="21"/>
                <w:szCs w:val="21"/>
              </w:rPr>
            </w:pPr>
            <w:r w:rsidRPr="0014770B">
              <w:rPr>
                <w:rFonts w:ascii="宋体" w:hAnsi="宋体" w:cs="宋体" w:hint="eastAsia"/>
                <w:color w:val="000000"/>
                <w:kern w:val="0"/>
                <w:sz w:val="21"/>
                <w:szCs w:val="21"/>
              </w:rPr>
              <w:t>万元</w:t>
            </w:r>
          </w:p>
        </w:tc>
        <w:tc>
          <w:tcPr>
            <w:tcW w:w="1184"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84714.85 </w:t>
            </w:r>
          </w:p>
        </w:tc>
      </w:tr>
      <w:tr w:rsidR="00497FF9" w:rsidRPr="0014770B" w:rsidTr="00783E08">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10</w:t>
            </w:r>
          </w:p>
        </w:tc>
        <w:tc>
          <w:tcPr>
            <w:tcW w:w="2536"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经营期平均电价（不含增值税）</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center"/>
              <w:rPr>
                <w:rFonts w:ascii="宋体" w:hAnsi="宋体" w:cs="宋体"/>
                <w:color w:val="000000"/>
                <w:kern w:val="0"/>
                <w:sz w:val="21"/>
                <w:szCs w:val="21"/>
              </w:rPr>
            </w:pPr>
            <w:r w:rsidRPr="0014770B">
              <w:rPr>
                <w:rFonts w:ascii="宋体" w:hAnsi="宋体" w:cs="宋体" w:hint="eastAsia"/>
                <w:color w:val="000000"/>
                <w:kern w:val="0"/>
                <w:sz w:val="21"/>
                <w:szCs w:val="21"/>
              </w:rPr>
              <w:t>元/kWh</w:t>
            </w:r>
          </w:p>
        </w:tc>
        <w:tc>
          <w:tcPr>
            <w:tcW w:w="1184"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0.4914 </w:t>
            </w:r>
          </w:p>
        </w:tc>
      </w:tr>
      <w:tr w:rsidR="00497FF9" w:rsidRPr="0014770B" w:rsidTr="00783E08">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11</w:t>
            </w:r>
          </w:p>
        </w:tc>
        <w:tc>
          <w:tcPr>
            <w:tcW w:w="2536"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经营期平均电价（含增值税）</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center"/>
              <w:rPr>
                <w:rFonts w:ascii="宋体" w:hAnsi="宋体" w:cs="宋体"/>
                <w:color w:val="000000"/>
                <w:kern w:val="0"/>
                <w:sz w:val="21"/>
                <w:szCs w:val="21"/>
              </w:rPr>
            </w:pPr>
            <w:r w:rsidRPr="0014770B">
              <w:rPr>
                <w:rFonts w:ascii="宋体" w:hAnsi="宋体" w:cs="宋体" w:hint="eastAsia"/>
                <w:color w:val="000000"/>
                <w:kern w:val="0"/>
                <w:sz w:val="21"/>
                <w:szCs w:val="21"/>
              </w:rPr>
              <w:t>元/kWh</w:t>
            </w:r>
          </w:p>
        </w:tc>
        <w:tc>
          <w:tcPr>
            <w:tcW w:w="1184"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0.5700 </w:t>
            </w:r>
          </w:p>
        </w:tc>
      </w:tr>
      <w:tr w:rsidR="00497FF9" w:rsidRPr="0014770B" w:rsidTr="00783E08">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12</w:t>
            </w:r>
          </w:p>
        </w:tc>
        <w:tc>
          <w:tcPr>
            <w:tcW w:w="2536"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项目投资回收期（所得税前）</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center"/>
              <w:rPr>
                <w:rFonts w:ascii="宋体" w:hAnsi="宋体" w:cs="宋体"/>
                <w:color w:val="000000"/>
                <w:kern w:val="0"/>
                <w:sz w:val="21"/>
                <w:szCs w:val="21"/>
              </w:rPr>
            </w:pPr>
            <w:r w:rsidRPr="0014770B">
              <w:rPr>
                <w:rFonts w:ascii="宋体" w:hAnsi="宋体" w:cs="宋体" w:hint="eastAsia"/>
                <w:color w:val="000000"/>
                <w:kern w:val="0"/>
                <w:sz w:val="21"/>
                <w:szCs w:val="21"/>
              </w:rPr>
              <w:t>年</w:t>
            </w:r>
          </w:p>
        </w:tc>
        <w:tc>
          <w:tcPr>
            <w:tcW w:w="1184"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9.54 </w:t>
            </w:r>
          </w:p>
        </w:tc>
      </w:tr>
      <w:tr w:rsidR="00497FF9" w:rsidRPr="0014770B" w:rsidTr="00783E08">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13</w:t>
            </w:r>
          </w:p>
        </w:tc>
        <w:tc>
          <w:tcPr>
            <w:tcW w:w="2536"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项目投资回收期（所得税后）</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center"/>
              <w:rPr>
                <w:rFonts w:ascii="宋体" w:hAnsi="宋体" w:cs="宋体"/>
                <w:color w:val="000000"/>
                <w:kern w:val="0"/>
                <w:sz w:val="21"/>
                <w:szCs w:val="21"/>
              </w:rPr>
            </w:pPr>
            <w:r w:rsidRPr="0014770B">
              <w:rPr>
                <w:rFonts w:ascii="宋体" w:hAnsi="宋体" w:cs="宋体" w:hint="eastAsia"/>
                <w:color w:val="000000"/>
                <w:kern w:val="0"/>
                <w:sz w:val="21"/>
                <w:szCs w:val="21"/>
              </w:rPr>
              <w:t>年</w:t>
            </w:r>
          </w:p>
        </w:tc>
        <w:tc>
          <w:tcPr>
            <w:tcW w:w="1184"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10.05 </w:t>
            </w:r>
          </w:p>
        </w:tc>
      </w:tr>
      <w:tr w:rsidR="00497FF9" w:rsidRPr="0014770B" w:rsidTr="00783E08">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14</w:t>
            </w:r>
          </w:p>
        </w:tc>
        <w:tc>
          <w:tcPr>
            <w:tcW w:w="2536"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项目投资财务内部收益率（所得税前）</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center"/>
              <w:rPr>
                <w:rFonts w:ascii="宋体" w:hAnsi="宋体" w:cs="宋体"/>
                <w:color w:val="000000"/>
                <w:kern w:val="0"/>
                <w:sz w:val="21"/>
                <w:szCs w:val="21"/>
              </w:rPr>
            </w:pPr>
            <w:r w:rsidRPr="0014770B">
              <w:rPr>
                <w:rFonts w:ascii="宋体" w:hAnsi="宋体" w:cs="宋体" w:hint="eastAsia"/>
                <w:color w:val="000000"/>
                <w:kern w:val="0"/>
                <w:sz w:val="21"/>
                <w:szCs w:val="21"/>
              </w:rPr>
              <w:t>%</w:t>
            </w:r>
          </w:p>
        </w:tc>
        <w:tc>
          <w:tcPr>
            <w:tcW w:w="1184"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10.61 </w:t>
            </w:r>
          </w:p>
        </w:tc>
      </w:tr>
      <w:tr w:rsidR="00497FF9" w:rsidRPr="0014770B" w:rsidTr="00783E08">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15</w:t>
            </w:r>
          </w:p>
        </w:tc>
        <w:tc>
          <w:tcPr>
            <w:tcW w:w="2536"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项目投资财务内部收益率（所得税后）</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center"/>
              <w:rPr>
                <w:rFonts w:ascii="宋体" w:hAnsi="宋体" w:cs="宋体"/>
                <w:color w:val="000000"/>
                <w:kern w:val="0"/>
                <w:sz w:val="21"/>
                <w:szCs w:val="21"/>
              </w:rPr>
            </w:pPr>
            <w:r w:rsidRPr="0014770B">
              <w:rPr>
                <w:rFonts w:ascii="宋体" w:hAnsi="宋体" w:cs="宋体" w:hint="eastAsia"/>
                <w:color w:val="000000"/>
                <w:kern w:val="0"/>
                <w:sz w:val="21"/>
                <w:szCs w:val="21"/>
              </w:rPr>
              <w:t>%</w:t>
            </w:r>
          </w:p>
        </w:tc>
        <w:tc>
          <w:tcPr>
            <w:tcW w:w="1184"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9.30 </w:t>
            </w:r>
          </w:p>
        </w:tc>
      </w:tr>
      <w:tr w:rsidR="00497FF9" w:rsidRPr="0014770B" w:rsidTr="00783E08">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16</w:t>
            </w:r>
          </w:p>
        </w:tc>
        <w:tc>
          <w:tcPr>
            <w:tcW w:w="2536"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项目投资财务净现值（所得税前）</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center"/>
              <w:rPr>
                <w:rFonts w:ascii="宋体" w:hAnsi="宋体" w:cs="宋体"/>
                <w:color w:val="000000"/>
                <w:kern w:val="0"/>
                <w:sz w:val="21"/>
                <w:szCs w:val="21"/>
              </w:rPr>
            </w:pPr>
            <w:r w:rsidRPr="0014770B">
              <w:rPr>
                <w:rFonts w:ascii="宋体" w:hAnsi="宋体" w:cs="宋体" w:hint="eastAsia"/>
                <w:color w:val="000000"/>
                <w:kern w:val="0"/>
                <w:sz w:val="21"/>
                <w:szCs w:val="21"/>
              </w:rPr>
              <w:t>万元</w:t>
            </w:r>
          </w:p>
        </w:tc>
        <w:tc>
          <w:tcPr>
            <w:tcW w:w="1184"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8282.75 </w:t>
            </w:r>
          </w:p>
        </w:tc>
      </w:tr>
      <w:tr w:rsidR="00497FF9" w:rsidRPr="0014770B" w:rsidTr="00783E08">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17</w:t>
            </w:r>
          </w:p>
        </w:tc>
        <w:tc>
          <w:tcPr>
            <w:tcW w:w="2536"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项目投资财务净现值（所得税后）</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center"/>
              <w:rPr>
                <w:rFonts w:ascii="宋体" w:hAnsi="宋体" w:cs="宋体"/>
                <w:color w:val="000000"/>
                <w:kern w:val="0"/>
                <w:sz w:val="21"/>
                <w:szCs w:val="21"/>
              </w:rPr>
            </w:pPr>
            <w:r w:rsidRPr="0014770B">
              <w:rPr>
                <w:rFonts w:ascii="宋体" w:hAnsi="宋体" w:cs="宋体" w:hint="eastAsia"/>
                <w:color w:val="000000"/>
                <w:kern w:val="0"/>
                <w:sz w:val="21"/>
                <w:szCs w:val="21"/>
              </w:rPr>
              <w:t>万元</w:t>
            </w:r>
          </w:p>
        </w:tc>
        <w:tc>
          <w:tcPr>
            <w:tcW w:w="1184"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1824.21 </w:t>
            </w:r>
          </w:p>
        </w:tc>
      </w:tr>
      <w:tr w:rsidR="00497FF9" w:rsidRPr="0014770B" w:rsidTr="00783E08">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18</w:t>
            </w:r>
          </w:p>
        </w:tc>
        <w:tc>
          <w:tcPr>
            <w:tcW w:w="2536"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资本金财务内部收益率</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center"/>
              <w:rPr>
                <w:rFonts w:ascii="宋体" w:hAnsi="宋体" w:cs="宋体"/>
                <w:color w:val="000000"/>
                <w:kern w:val="0"/>
                <w:sz w:val="21"/>
                <w:szCs w:val="21"/>
              </w:rPr>
            </w:pPr>
            <w:r w:rsidRPr="0014770B">
              <w:rPr>
                <w:rFonts w:ascii="宋体" w:hAnsi="宋体" w:cs="宋体" w:hint="eastAsia"/>
                <w:color w:val="000000"/>
                <w:kern w:val="0"/>
                <w:sz w:val="21"/>
                <w:szCs w:val="21"/>
              </w:rPr>
              <w:t>%</w:t>
            </w:r>
          </w:p>
        </w:tc>
        <w:tc>
          <w:tcPr>
            <w:tcW w:w="1184"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14.26 </w:t>
            </w:r>
          </w:p>
        </w:tc>
      </w:tr>
      <w:tr w:rsidR="00497FF9" w:rsidRPr="0014770B" w:rsidTr="00783E08">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19</w:t>
            </w:r>
          </w:p>
        </w:tc>
        <w:tc>
          <w:tcPr>
            <w:tcW w:w="2536"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资本金财务净现值</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center"/>
              <w:rPr>
                <w:rFonts w:ascii="宋体" w:hAnsi="宋体" w:cs="宋体"/>
                <w:color w:val="000000"/>
                <w:kern w:val="0"/>
                <w:sz w:val="21"/>
                <w:szCs w:val="21"/>
              </w:rPr>
            </w:pPr>
            <w:r w:rsidRPr="0014770B">
              <w:rPr>
                <w:rFonts w:ascii="宋体" w:hAnsi="宋体" w:cs="宋体" w:hint="eastAsia"/>
                <w:color w:val="000000"/>
                <w:kern w:val="0"/>
                <w:sz w:val="21"/>
                <w:szCs w:val="21"/>
              </w:rPr>
              <w:t>万元</w:t>
            </w:r>
          </w:p>
        </w:tc>
        <w:tc>
          <w:tcPr>
            <w:tcW w:w="1184"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-932.55 </w:t>
            </w:r>
          </w:p>
        </w:tc>
      </w:tr>
      <w:tr w:rsidR="00497FF9" w:rsidRPr="0014770B" w:rsidTr="00783E08">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20</w:t>
            </w:r>
          </w:p>
        </w:tc>
        <w:tc>
          <w:tcPr>
            <w:tcW w:w="2536"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总投资收益率（ROI）</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center"/>
              <w:rPr>
                <w:rFonts w:ascii="宋体" w:hAnsi="宋体" w:cs="宋体"/>
                <w:color w:val="000000"/>
                <w:kern w:val="0"/>
                <w:sz w:val="21"/>
                <w:szCs w:val="21"/>
              </w:rPr>
            </w:pPr>
            <w:r w:rsidRPr="0014770B">
              <w:rPr>
                <w:rFonts w:ascii="宋体" w:hAnsi="宋体" w:cs="宋体" w:hint="eastAsia"/>
                <w:color w:val="000000"/>
                <w:kern w:val="0"/>
                <w:sz w:val="21"/>
                <w:szCs w:val="21"/>
              </w:rPr>
              <w:t>%</w:t>
            </w:r>
          </w:p>
        </w:tc>
        <w:tc>
          <w:tcPr>
            <w:tcW w:w="1184"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7.14 </w:t>
            </w:r>
          </w:p>
        </w:tc>
      </w:tr>
      <w:tr w:rsidR="00497FF9" w:rsidRPr="0014770B" w:rsidTr="00783E08">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21</w:t>
            </w:r>
          </w:p>
        </w:tc>
        <w:tc>
          <w:tcPr>
            <w:tcW w:w="2536"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投资利税率</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center"/>
              <w:rPr>
                <w:rFonts w:ascii="宋体" w:hAnsi="宋体" w:cs="宋体"/>
                <w:color w:val="000000"/>
                <w:kern w:val="0"/>
                <w:sz w:val="21"/>
                <w:szCs w:val="21"/>
              </w:rPr>
            </w:pPr>
            <w:r w:rsidRPr="0014770B">
              <w:rPr>
                <w:rFonts w:ascii="宋体" w:hAnsi="宋体" w:cs="宋体" w:hint="eastAsia"/>
                <w:color w:val="000000"/>
                <w:kern w:val="0"/>
                <w:sz w:val="21"/>
                <w:szCs w:val="21"/>
              </w:rPr>
              <w:t>%</w:t>
            </w:r>
          </w:p>
        </w:tc>
        <w:tc>
          <w:tcPr>
            <w:tcW w:w="1184"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5.80 </w:t>
            </w:r>
          </w:p>
        </w:tc>
      </w:tr>
      <w:tr w:rsidR="00497FF9" w:rsidRPr="0014770B" w:rsidTr="00783E08">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22</w:t>
            </w:r>
          </w:p>
        </w:tc>
        <w:tc>
          <w:tcPr>
            <w:tcW w:w="2536"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项目资本金净利润率（ROE）</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center"/>
              <w:rPr>
                <w:rFonts w:ascii="宋体" w:hAnsi="宋体" w:cs="宋体"/>
                <w:color w:val="000000"/>
                <w:kern w:val="0"/>
                <w:sz w:val="21"/>
                <w:szCs w:val="21"/>
              </w:rPr>
            </w:pPr>
            <w:r w:rsidRPr="0014770B">
              <w:rPr>
                <w:rFonts w:ascii="宋体" w:hAnsi="宋体" w:cs="宋体" w:hint="eastAsia"/>
                <w:color w:val="000000"/>
                <w:kern w:val="0"/>
                <w:sz w:val="21"/>
                <w:szCs w:val="21"/>
              </w:rPr>
              <w:t>%</w:t>
            </w:r>
          </w:p>
        </w:tc>
        <w:tc>
          <w:tcPr>
            <w:tcW w:w="1184"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13.27 </w:t>
            </w:r>
          </w:p>
        </w:tc>
      </w:tr>
      <w:tr w:rsidR="00497FF9" w:rsidRPr="0014770B" w:rsidTr="00783E08">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23</w:t>
            </w:r>
          </w:p>
        </w:tc>
        <w:tc>
          <w:tcPr>
            <w:tcW w:w="2536"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资产负债率（最大值）</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center"/>
              <w:rPr>
                <w:rFonts w:ascii="宋体" w:hAnsi="宋体" w:cs="宋体"/>
                <w:color w:val="000000"/>
                <w:kern w:val="0"/>
                <w:sz w:val="21"/>
                <w:szCs w:val="21"/>
              </w:rPr>
            </w:pPr>
            <w:r w:rsidRPr="0014770B">
              <w:rPr>
                <w:rFonts w:ascii="宋体" w:hAnsi="宋体" w:cs="宋体" w:hint="eastAsia"/>
                <w:color w:val="000000"/>
                <w:kern w:val="0"/>
                <w:sz w:val="21"/>
                <w:szCs w:val="21"/>
              </w:rPr>
              <w:t>%</w:t>
            </w:r>
          </w:p>
        </w:tc>
        <w:tc>
          <w:tcPr>
            <w:tcW w:w="1184"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68.93 </w:t>
            </w:r>
          </w:p>
        </w:tc>
      </w:tr>
      <w:tr w:rsidR="00497FF9" w:rsidRPr="0014770B" w:rsidTr="00783E08">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24</w:t>
            </w:r>
          </w:p>
        </w:tc>
        <w:tc>
          <w:tcPr>
            <w:tcW w:w="2536"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盈亏平衡点（生产能力利用率）</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center"/>
              <w:rPr>
                <w:rFonts w:ascii="宋体" w:hAnsi="宋体" w:cs="宋体"/>
                <w:color w:val="000000"/>
                <w:kern w:val="0"/>
                <w:sz w:val="21"/>
                <w:szCs w:val="21"/>
              </w:rPr>
            </w:pPr>
            <w:r w:rsidRPr="0014770B">
              <w:rPr>
                <w:rFonts w:ascii="宋体" w:hAnsi="宋体" w:cs="宋体" w:hint="eastAsia"/>
                <w:color w:val="000000"/>
                <w:kern w:val="0"/>
                <w:sz w:val="21"/>
                <w:szCs w:val="21"/>
              </w:rPr>
              <w:t>%</w:t>
            </w:r>
          </w:p>
        </w:tc>
        <w:tc>
          <w:tcPr>
            <w:tcW w:w="1184"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63.58 </w:t>
            </w:r>
          </w:p>
        </w:tc>
      </w:tr>
      <w:tr w:rsidR="00497FF9" w:rsidRPr="0014770B" w:rsidTr="00783E08">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25</w:t>
            </w:r>
          </w:p>
        </w:tc>
        <w:tc>
          <w:tcPr>
            <w:tcW w:w="2536"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盈亏平衡点（年产量）</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center"/>
              <w:rPr>
                <w:rFonts w:ascii="宋体" w:hAnsi="宋体" w:cs="宋体"/>
                <w:color w:val="000000"/>
                <w:kern w:val="0"/>
                <w:sz w:val="21"/>
                <w:szCs w:val="21"/>
              </w:rPr>
            </w:pPr>
            <w:r w:rsidRPr="0014770B">
              <w:rPr>
                <w:rFonts w:ascii="宋体" w:hAnsi="宋体" w:cs="宋体" w:hint="eastAsia"/>
                <w:color w:val="000000"/>
                <w:kern w:val="0"/>
                <w:sz w:val="21"/>
                <w:szCs w:val="21"/>
              </w:rPr>
              <w:t>MWh</w:t>
            </w:r>
          </w:p>
        </w:tc>
        <w:tc>
          <w:tcPr>
            <w:tcW w:w="1184"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130677.67 </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13.2.3.3 </w:t>
      </w:r>
      <w:r w:rsidRPr="0014770B">
        <w:rPr>
          <w:rFonts w:cs="Times New Roman"/>
          <w:noProof/>
          <w:sz w:val="28"/>
          <w:szCs w:val="24"/>
          <w:lang w:val="zh-CN"/>
        </w:rPr>
        <w:t>敏感性分析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本项目财务评价敏感性分析主要考虑固定资产投资、发电量、经营成本以银行利息等不确定因素单独变化对还贷电价和财务内部收益率等财务指标的影响程度，计算结果见表</w:t>
      </w:r>
      <w:r w:rsidRPr="0014770B">
        <w:rPr>
          <w:rFonts w:cs="Times New Roman"/>
          <w:noProof/>
          <w:szCs w:val="24"/>
          <w:lang w:val="zh-CN"/>
        </w:rPr>
        <w:t>13-3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计算结果表明，上网电价为</w:t>
      </w:r>
      <w:r w:rsidRPr="0014770B">
        <w:rPr>
          <w:rFonts w:cs="Times New Roman"/>
          <w:noProof/>
          <w:szCs w:val="24"/>
          <w:lang w:val="zh-CN"/>
        </w:rPr>
        <w:t>0.57</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（含增值税）时，不确定因素固定资产投资和发电量在</w:t>
      </w:r>
      <w:r w:rsidRPr="0014770B">
        <w:rPr>
          <w:rFonts w:cs="Times New Roman"/>
          <w:noProof/>
          <w:szCs w:val="24"/>
          <w:lang w:val="zh-CN"/>
        </w:rPr>
        <w:t>10%</w:t>
      </w:r>
      <w:r w:rsidRPr="0014770B">
        <w:rPr>
          <w:rFonts w:cs="Times New Roman"/>
          <w:noProof/>
          <w:szCs w:val="24"/>
          <w:lang w:val="zh-CN"/>
        </w:rPr>
        <w:t>范围内变化时，对其项目投资收益率和资本金内部收益率有一定影响，项目投资税前财务内部收益率为</w:t>
      </w:r>
      <w:r w:rsidR="00497FF9">
        <w:rPr>
          <w:rFonts w:cs="Times New Roman"/>
          <w:noProof/>
          <w:szCs w:val="24"/>
          <w:lang w:val="zh-CN"/>
        </w:rPr>
        <w:t>8.87</w:t>
      </w:r>
      <w:r w:rsidRPr="0014770B">
        <w:rPr>
          <w:rFonts w:cs="Times New Roman"/>
          <w:noProof/>
          <w:szCs w:val="24"/>
          <w:lang w:val="zh-CN"/>
        </w:rPr>
        <w:t>%~12.</w:t>
      </w:r>
      <w:r w:rsidR="00497FF9">
        <w:rPr>
          <w:rFonts w:cs="Times New Roman"/>
          <w:noProof/>
          <w:szCs w:val="24"/>
          <w:lang w:val="zh-CN"/>
        </w:rPr>
        <w:t>32</w:t>
      </w:r>
      <w:r w:rsidRPr="0014770B">
        <w:rPr>
          <w:rFonts w:cs="Times New Roman"/>
          <w:noProof/>
          <w:szCs w:val="24"/>
          <w:lang w:val="zh-CN"/>
        </w:rPr>
        <w:t>%</w:t>
      </w:r>
      <w:r w:rsidRPr="0014770B">
        <w:rPr>
          <w:rFonts w:cs="Times New Roman"/>
          <w:noProof/>
          <w:szCs w:val="24"/>
          <w:lang w:val="zh-CN"/>
        </w:rPr>
        <w:t>；资本金税后财务内</w:t>
      </w:r>
      <w:r w:rsidRPr="0014770B">
        <w:rPr>
          <w:rFonts w:cs="Times New Roman"/>
          <w:noProof/>
          <w:szCs w:val="24"/>
          <w:lang w:val="zh-CN"/>
        </w:rPr>
        <w:lastRenderedPageBreak/>
        <w:t>部收益率为</w:t>
      </w:r>
      <w:r w:rsidR="00497FF9">
        <w:rPr>
          <w:rFonts w:cs="Times New Roman"/>
          <w:noProof/>
          <w:szCs w:val="24"/>
          <w:lang w:val="zh-CN"/>
        </w:rPr>
        <w:t>10</w:t>
      </w:r>
      <w:r w:rsidRPr="0014770B">
        <w:rPr>
          <w:rFonts w:cs="Times New Roman"/>
          <w:noProof/>
          <w:szCs w:val="24"/>
          <w:lang w:val="zh-CN"/>
        </w:rPr>
        <w:t>.65%~1</w:t>
      </w:r>
      <w:r w:rsidR="00497FF9">
        <w:rPr>
          <w:rFonts w:cs="Times New Roman"/>
          <w:noProof/>
          <w:szCs w:val="24"/>
          <w:lang w:val="zh-CN"/>
        </w:rPr>
        <w:t>7.87</w:t>
      </w:r>
      <w:r w:rsidRPr="0014770B">
        <w:rPr>
          <w:rFonts w:cs="Times New Roman"/>
          <w:noProof/>
          <w:szCs w:val="24"/>
          <w:lang w:val="zh-CN"/>
        </w:rPr>
        <w:t>%</w:t>
      </w:r>
      <w:r w:rsidRPr="0014770B">
        <w:rPr>
          <w:rFonts w:cs="Times New Roman"/>
          <w:noProof/>
          <w:szCs w:val="24"/>
          <w:lang w:val="zh-CN"/>
        </w:rPr>
        <w:t>。敏感性分析表明，对电量变化最为敏感，当电量减少</w:t>
      </w:r>
      <w:r w:rsidRPr="0014770B">
        <w:rPr>
          <w:rFonts w:cs="Times New Roman"/>
          <w:noProof/>
          <w:szCs w:val="24"/>
          <w:lang w:val="zh-CN"/>
        </w:rPr>
        <w:t>10%</w:t>
      </w:r>
      <w:r w:rsidRPr="0014770B">
        <w:rPr>
          <w:rFonts w:cs="Times New Roman"/>
          <w:noProof/>
          <w:szCs w:val="24"/>
          <w:lang w:val="zh-CN"/>
        </w:rPr>
        <w:t>时，资本金税后财务内部收益率最低可到</w:t>
      </w:r>
      <w:r w:rsidRPr="0014770B">
        <w:rPr>
          <w:rFonts w:cs="Times New Roman"/>
          <w:noProof/>
          <w:szCs w:val="24"/>
          <w:lang w:val="zh-CN"/>
        </w:rPr>
        <w:t>1</w:t>
      </w:r>
      <w:r w:rsidR="00497FF9">
        <w:rPr>
          <w:rFonts w:cs="Times New Roman"/>
          <w:noProof/>
          <w:szCs w:val="24"/>
          <w:lang w:val="zh-CN"/>
        </w:rPr>
        <w:t>0</w:t>
      </w:r>
      <w:r w:rsidRPr="0014770B">
        <w:rPr>
          <w:rFonts w:cs="Times New Roman"/>
          <w:noProof/>
          <w:szCs w:val="24"/>
          <w:lang w:val="zh-CN"/>
        </w:rPr>
        <w:t>.65%</w:t>
      </w:r>
      <w:r w:rsidRPr="0014770B">
        <w:rPr>
          <w:rFonts w:cs="Times New Roman"/>
          <w:noProof/>
          <w:szCs w:val="24"/>
          <w:lang w:val="zh-CN"/>
        </w:rPr>
        <w:t>。</w:t>
      </w:r>
    </w:p>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13-3                         </w:t>
      </w:r>
      <w:r w:rsidRPr="0014770B">
        <w:rPr>
          <w:rFonts w:cs="Times New Roman"/>
          <w:b/>
          <w:sz w:val="21"/>
          <w:szCs w:val="21"/>
        </w:rPr>
        <w:t>财务评价敏感性分析表</w:t>
      </w:r>
    </w:p>
    <w:tbl>
      <w:tblPr>
        <w:tblW w:w="5000" w:type="pct"/>
        <w:tblLook w:val="04A0" w:firstRow="1" w:lastRow="0" w:firstColumn="1" w:lastColumn="0" w:noHBand="0" w:noVBand="1"/>
      </w:tblPr>
      <w:tblGrid>
        <w:gridCol w:w="1476"/>
        <w:gridCol w:w="941"/>
        <w:gridCol w:w="1638"/>
        <w:gridCol w:w="1598"/>
        <w:gridCol w:w="1581"/>
        <w:gridCol w:w="1062"/>
      </w:tblGrid>
      <w:tr w:rsidR="0014770B" w:rsidRPr="0014770B" w:rsidTr="00783E08">
        <w:trPr>
          <w:trHeight w:val="555"/>
        </w:trPr>
        <w:tc>
          <w:tcPr>
            <w:tcW w:w="890" w:type="pct"/>
            <w:tcBorders>
              <w:top w:val="single" w:sz="4" w:space="0" w:color="auto"/>
              <w:left w:val="single" w:sz="4" w:space="0" w:color="auto"/>
              <w:bottom w:val="single" w:sz="4" w:space="0" w:color="auto"/>
              <w:right w:val="single" w:sz="4" w:space="0" w:color="auto"/>
            </w:tcBorders>
            <w:shd w:val="clear" w:color="000000" w:fill="FFFFFF"/>
            <w:vAlign w:val="center"/>
            <w:hideMark/>
          </w:tcPr>
          <w:p w:rsidR="0014770B" w:rsidRPr="0014770B" w:rsidRDefault="0014770B" w:rsidP="0014770B">
            <w:pPr>
              <w:widowControl/>
              <w:spacing w:line="240" w:lineRule="auto"/>
              <w:ind w:firstLineChars="0" w:firstLine="0"/>
              <w:jc w:val="center"/>
              <w:rPr>
                <w:rFonts w:ascii="宋体" w:hAnsi="宋体" w:cs="宋体"/>
                <w:b/>
                <w:bCs/>
                <w:color w:val="000000"/>
                <w:kern w:val="0"/>
                <w:sz w:val="21"/>
                <w:szCs w:val="21"/>
              </w:rPr>
            </w:pPr>
            <w:r w:rsidRPr="0014770B">
              <w:rPr>
                <w:rFonts w:ascii="宋体" w:hAnsi="宋体" w:cs="宋体" w:hint="eastAsia"/>
                <w:b/>
                <w:bCs/>
                <w:color w:val="000000"/>
                <w:kern w:val="0"/>
                <w:sz w:val="21"/>
                <w:szCs w:val="21"/>
              </w:rPr>
              <w:t>方案类型</w:t>
            </w:r>
          </w:p>
        </w:tc>
        <w:tc>
          <w:tcPr>
            <w:tcW w:w="567" w:type="pct"/>
            <w:tcBorders>
              <w:top w:val="single" w:sz="4" w:space="0" w:color="auto"/>
              <w:left w:val="nil"/>
              <w:bottom w:val="single" w:sz="4" w:space="0" w:color="auto"/>
              <w:right w:val="single" w:sz="4" w:space="0" w:color="auto"/>
            </w:tcBorders>
            <w:shd w:val="clear" w:color="000000" w:fill="FFFFFF"/>
            <w:vAlign w:val="center"/>
            <w:hideMark/>
          </w:tcPr>
          <w:p w:rsidR="0014770B" w:rsidRPr="0014770B" w:rsidRDefault="0014770B" w:rsidP="0014770B">
            <w:pPr>
              <w:widowControl/>
              <w:spacing w:line="240" w:lineRule="auto"/>
              <w:ind w:firstLineChars="0" w:firstLine="0"/>
              <w:jc w:val="center"/>
              <w:rPr>
                <w:rFonts w:ascii="宋体" w:hAnsi="宋体" w:cs="宋体"/>
                <w:b/>
                <w:bCs/>
                <w:color w:val="000000"/>
                <w:kern w:val="0"/>
                <w:sz w:val="21"/>
                <w:szCs w:val="21"/>
              </w:rPr>
            </w:pPr>
            <w:r w:rsidRPr="0014770B">
              <w:rPr>
                <w:rFonts w:ascii="宋体" w:hAnsi="宋体" w:cs="宋体" w:hint="eastAsia"/>
                <w:b/>
                <w:bCs/>
                <w:color w:val="000000"/>
                <w:kern w:val="0"/>
                <w:sz w:val="21"/>
                <w:szCs w:val="21"/>
              </w:rPr>
              <w:t>变化幅度（%）</w:t>
            </w:r>
          </w:p>
        </w:tc>
        <w:tc>
          <w:tcPr>
            <w:tcW w:w="987" w:type="pct"/>
            <w:tcBorders>
              <w:top w:val="single" w:sz="4" w:space="0" w:color="auto"/>
              <w:left w:val="nil"/>
              <w:bottom w:val="single" w:sz="4" w:space="0" w:color="auto"/>
              <w:right w:val="single" w:sz="4" w:space="0" w:color="auto"/>
            </w:tcBorders>
            <w:shd w:val="clear" w:color="000000" w:fill="FFFFFF"/>
            <w:vAlign w:val="center"/>
            <w:hideMark/>
          </w:tcPr>
          <w:p w:rsidR="0014770B" w:rsidRPr="0014770B" w:rsidRDefault="0014770B" w:rsidP="0014770B">
            <w:pPr>
              <w:widowControl/>
              <w:spacing w:line="240" w:lineRule="auto"/>
              <w:ind w:firstLineChars="0" w:firstLine="0"/>
              <w:jc w:val="center"/>
              <w:rPr>
                <w:rFonts w:ascii="宋体" w:hAnsi="宋体" w:cs="宋体"/>
                <w:b/>
                <w:bCs/>
                <w:color w:val="000000"/>
                <w:kern w:val="0"/>
                <w:sz w:val="21"/>
                <w:szCs w:val="21"/>
              </w:rPr>
            </w:pPr>
            <w:r w:rsidRPr="0014770B">
              <w:rPr>
                <w:rFonts w:ascii="宋体" w:hAnsi="宋体" w:cs="宋体" w:hint="eastAsia"/>
                <w:b/>
                <w:bCs/>
                <w:color w:val="000000"/>
                <w:kern w:val="0"/>
                <w:sz w:val="21"/>
                <w:szCs w:val="21"/>
              </w:rPr>
              <w:t xml:space="preserve"> 投资回收期(所得税后) (年)</w:t>
            </w:r>
          </w:p>
        </w:tc>
        <w:tc>
          <w:tcPr>
            <w:tcW w:w="963" w:type="pct"/>
            <w:tcBorders>
              <w:top w:val="single" w:sz="4" w:space="0" w:color="auto"/>
              <w:left w:val="nil"/>
              <w:bottom w:val="single" w:sz="4" w:space="0" w:color="auto"/>
              <w:right w:val="single" w:sz="4" w:space="0" w:color="auto"/>
            </w:tcBorders>
            <w:shd w:val="clear" w:color="000000" w:fill="FFFFFF"/>
            <w:vAlign w:val="center"/>
            <w:hideMark/>
          </w:tcPr>
          <w:p w:rsidR="0014770B" w:rsidRPr="0014770B" w:rsidRDefault="0014770B" w:rsidP="0014770B">
            <w:pPr>
              <w:widowControl/>
              <w:spacing w:line="240" w:lineRule="auto"/>
              <w:ind w:firstLineChars="0" w:firstLine="0"/>
              <w:jc w:val="center"/>
              <w:rPr>
                <w:rFonts w:ascii="宋体" w:hAnsi="宋体" w:cs="宋体"/>
                <w:b/>
                <w:bCs/>
                <w:color w:val="000000"/>
                <w:kern w:val="0"/>
                <w:sz w:val="21"/>
                <w:szCs w:val="21"/>
              </w:rPr>
            </w:pPr>
            <w:r w:rsidRPr="0014770B">
              <w:rPr>
                <w:rFonts w:ascii="宋体" w:hAnsi="宋体" w:cs="宋体" w:hint="eastAsia"/>
                <w:b/>
                <w:bCs/>
                <w:color w:val="000000"/>
                <w:kern w:val="0"/>
                <w:sz w:val="21"/>
                <w:szCs w:val="21"/>
              </w:rPr>
              <w:t>项目投资财务内部收益率(所得税前)(%)</w:t>
            </w:r>
          </w:p>
        </w:tc>
        <w:tc>
          <w:tcPr>
            <w:tcW w:w="953" w:type="pct"/>
            <w:tcBorders>
              <w:top w:val="single" w:sz="4" w:space="0" w:color="auto"/>
              <w:left w:val="nil"/>
              <w:bottom w:val="single" w:sz="4" w:space="0" w:color="auto"/>
              <w:right w:val="single" w:sz="4" w:space="0" w:color="auto"/>
            </w:tcBorders>
            <w:shd w:val="clear" w:color="000000" w:fill="FFFFFF"/>
            <w:vAlign w:val="center"/>
            <w:hideMark/>
          </w:tcPr>
          <w:p w:rsidR="0014770B" w:rsidRPr="0014770B" w:rsidRDefault="0014770B" w:rsidP="0014770B">
            <w:pPr>
              <w:widowControl/>
              <w:spacing w:line="240" w:lineRule="auto"/>
              <w:ind w:firstLineChars="0" w:firstLine="0"/>
              <w:jc w:val="center"/>
              <w:rPr>
                <w:rFonts w:ascii="宋体" w:hAnsi="宋体" w:cs="宋体"/>
                <w:b/>
                <w:bCs/>
                <w:color w:val="000000"/>
                <w:kern w:val="0"/>
                <w:sz w:val="21"/>
                <w:szCs w:val="21"/>
              </w:rPr>
            </w:pPr>
            <w:r w:rsidRPr="0014770B">
              <w:rPr>
                <w:rFonts w:ascii="宋体" w:hAnsi="宋体" w:cs="宋体" w:hint="eastAsia"/>
                <w:b/>
                <w:bCs/>
                <w:color w:val="000000"/>
                <w:kern w:val="0"/>
                <w:sz w:val="21"/>
                <w:szCs w:val="21"/>
              </w:rPr>
              <w:t>项目投资财务内部收益率(所得税后)(%)</w:t>
            </w:r>
          </w:p>
        </w:tc>
        <w:tc>
          <w:tcPr>
            <w:tcW w:w="640" w:type="pct"/>
            <w:tcBorders>
              <w:top w:val="single" w:sz="4" w:space="0" w:color="auto"/>
              <w:left w:val="nil"/>
              <w:bottom w:val="single" w:sz="4" w:space="0" w:color="auto"/>
              <w:right w:val="single" w:sz="4" w:space="0" w:color="auto"/>
            </w:tcBorders>
            <w:shd w:val="clear" w:color="000000" w:fill="FFFFFF"/>
            <w:vAlign w:val="center"/>
            <w:hideMark/>
          </w:tcPr>
          <w:p w:rsidR="0014770B" w:rsidRPr="0014770B" w:rsidRDefault="0014770B" w:rsidP="0014770B">
            <w:pPr>
              <w:widowControl/>
              <w:spacing w:line="240" w:lineRule="auto"/>
              <w:ind w:firstLineChars="0" w:firstLine="0"/>
              <w:jc w:val="center"/>
              <w:rPr>
                <w:rFonts w:ascii="宋体" w:hAnsi="宋体" w:cs="宋体"/>
                <w:b/>
                <w:bCs/>
                <w:color w:val="000000"/>
                <w:kern w:val="0"/>
                <w:sz w:val="21"/>
                <w:szCs w:val="21"/>
              </w:rPr>
            </w:pPr>
            <w:r w:rsidRPr="0014770B">
              <w:rPr>
                <w:rFonts w:ascii="宋体" w:hAnsi="宋体" w:cs="宋体" w:hint="eastAsia"/>
                <w:b/>
                <w:bCs/>
                <w:color w:val="000000"/>
                <w:kern w:val="0"/>
                <w:sz w:val="21"/>
                <w:szCs w:val="21"/>
              </w:rPr>
              <w:t>资本金财务内部收益率（%）</w:t>
            </w:r>
          </w:p>
        </w:tc>
      </w:tr>
      <w:tr w:rsidR="00497FF9" w:rsidRPr="0014770B" w:rsidTr="00783E08">
        <w:trPr>
          <w:trHeight w:val="270"/>
        </w:trPr>
        <w:tc>
          <w:tcPr>
            <w:tcW w:w="890" w:type="pct"/>
            <w:vMerge w:val="restart"/>
            <w:tcBorders>
              <w:top w:val="nil"/>
              <w:left w:val="single" w:sz="4" w:space="0" w:color="auto"/>
              <w:bottom w:val="single" w:sz="4" w:space="0" w:color="auto"/>
              <w:right w:val="single" w:sz="4" w:space="0" w:color="auto"/>
            </w:tcBorders>
            <w:shd w:val="clear" w:color="000000" w:fill="FFFFFF"/>
            <w:noWrap/>
            <w:vAlign w:val="center"/>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投资变化分析</w:t>
            </w:r>
          </w:p>
        </w:tc>
        <w:tc>
          <w:tcPr>
            <w:tcW w:w="56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-10.00</w:t>
            </w:r>
          </w:p>
        </w:tc>
        <w:tc>
          <w:tcPr>
            <w:tcW w:w="98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9.14 </w:t>
            </w:r>
          </w:p>
        </w:tc>
        <w:tc>
          <w:tcPr>
            <w:tcW w:w="96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12.32 </w:t>
            </w:r>
          </w:p>
        </w:tc>
        <w:tc>
          <w:tcPr>
            <w:tcW w:w="95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10.89 </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17.87 </w:t>
            </w:r>
          </w:p>
        </w:tc>
      </w:tr>
      <w:tr w:rsidR="00497FF9" w:rsidRPr="0014770B" w:rsidTr="00783E08">
        <w:trPr>
          <w:trHeight w:val="270"/>
        </w:trPr>
        <w:tc>
          <w:tcPr>
            <w:tcW w:w="890" w:type="pct"/>
            <w:vMerge/>
            <w:tcBorders>
              <w:top w:val="nil"/>
              <w:left w:val="single" w:sz="4" w:space="0" w:color="auto"/>
              <w:bottom w:val="single" w:sz="4" w:space="0" w:color="auto"/>
              <w:right w:val="single" w:sz="4" w:space="0" w:color="auto"/>
            </w:tcBorders>
            <w:vAlign w:val="center"/>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p>
        </w:tc>
        <w:tc>
          <w:tcPr>
            <w:tcW w:w="56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-5.00</w:t>
            </w:r>
          </w:p>
        </w:tc>
        <w:tc>
          <w:tcPr>
            <w:tcW w:w="98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9.59 </w:t>
            </w:r>
          </w:p>
        </w:tc>
        <w:tc>
          <w:tcPr>
            <w:tcW w:w="96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11.43 </w:t>
            </w:r>
          </w:p>
        </w:tc>
        <w:tc>
          <w:tcPr>
            <w:tcW w:w="95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10.06 </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15.98 </w:t>
            </w:r>
          </w:p>
        </w:tc>
      </w:tr>
      <w:tr w:rsidR="00497FF9" w:rsidRPr="0014770B" w:rsidTr="00783E08">
        <w:trPr>
          <w:trHeight w:val="270"/>
        </w:trPr>
        <w:tc>
          <w:tcPr>
            <w:tcW w:w="890" w:type="pct"/>
            <w:vMerge/>
            <w:tcBorders>
              <w:top w:val="nil"/>
              <w:left w:val="single" w:sz="4" w:space="0" w:color="auto"/>
              <w:bottom w:val="single" w:sz="4" w:space="0" w:color="auto"/>
              <w:right w:val="single" w:sz="4" w:space="0" w:color="auto"/>
            </w:tcBorders>
            <w:vAlign w:val="center"/>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p>
        </w:tc>
        <w:tc>
          <w:tcPr>
            <w:tcW w:w="56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0.00</w:t>
            </w:r>
          </w:p>
        </w:tc>
        <w:tc>
          <w:tcPr>
            <w:tcW w:w="98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10.05 </w:t>
            </w:r>
          </w:p>
        </w:tc>
        <w:tc>
          <w:tcPr>
            <w:tcW w:w="96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10.61 </w:t>
            </w:r>
          </w:p>
        </w:tc>
        <w:tc>
          <w:tcPr>
            <w:tcW w:w="95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9.30 </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14.26 </w:t>
            </w:r>
          </w:p>
        </w:tc>
      </w:tr>
      <w:tr w:rsidR="00497FF9" w:rsidRPr="0014770B" w:rsidTr="00783E08">
        <w:trPr>
          <w:trHeight w:val="270"/>
        </w:trPr>
        <w:tc>
          <w:tcPr>
            <w:tcW w:w="890" w:type="pct"/>
            <w:vMerge/>
            <w:tcBorders>
              <w:top w:val="nil"/>
              <w:left w:val="single" w:sz="4" w:space="0" w:color="auto"/>
              <w:bottom w:val="single" w:sz="4" w:space="0" w:color="auto"/>
              <w:right w:val="single" w:sz="4" w:space="0" w:color="auto"/>
            </w:tcBorders>
            <w:vAlign w:val="center"/>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p>
        </w:tc>
        <w:tc>
          <w:tcPr>
            <w:tcW w:w="56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5.00</w:t>
            </w:r>
          </w:p>
        </w:tc>
        <w:tc>
          <w:tcPr>
            <w:tcW w:w="98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10.52 </w:t>
            </w:r>
          </w:p>
        </w:tc>
        <w:tc>
          <w:tcPr>
            <w:tcW w:w="96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9.85 </w:t>
            </w:r>
          </w:p>
        </w:tc>
        <w:tc>
          <w:tcPr>
            <w:tcW w:w="95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8.60 </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12.69 </w:t>
            </w:r>
          </w:p>
        </w:tc>
      </w:tr>
      <w:tr w:rsidR="00497FF9" w:rsidRPr="0014770B" w:rsidTr="00783E08">
        <w:trPr>
          <w:trHeight w:val="270"/>
        </w:trPr>
        <w:tc>
          <w:tcPr>
            <w:tcW w:w="890" w:type="pct"/>
            <w:vMerge/>
            <w:tcBorders>
              <w:top w:val="nil"/>
              <w:left w:val="single" w:sz="4" w:space="0" w:color="auto"/>
              <w:bottom w:val="single" w:sz="4" w:space="0" w:color="auto"/>
              <w:right w:val="single" w:sz="4" w:space="0" w:color="auto"/>
            </w:tcBorders>
            <w:vAlign w:val="center"/>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p>
        </w:tc>
        <w:tc>
          <w:tcPr>
            <w:tcW w:w="56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10.00</w:t>
            </w:r>
          </w:p>
        </w:tc>
        <w:tc>
          <w:tcPr>
            <w:tcW w:w="98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10.99 </w:t>
            </w:r>
          </w:p>
        </w:tc>
        <w:tc>
          <w:tcPr>
            <w:tcW w:w="96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9.14 </w:t>
            </w:r>
          </w:p>
        </w:tc>
        <w:tc>
          <w:tcPr>
            <w:tcW w:w="95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7.95 </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11.25 </w:t>
            </w:r>
          </w:p>
        </w:tc>
      </w:tr>
      <w:tr w:rsidR="00497FF9" w:rsidRPr="0014770B" w:rsidTr="00783E08">
        <w:trPr>
          <w:trHeight w:val="270"/>
        </w:trPr>
        <w:tc>
          <w:tcPr>
            <w:tcW w:w="890" w:type="pct"/>
            <w:vMerge w:val="restart"/>
            <w:tcBorders>
              <w:top w:val="nil"/>
              <w:left w:val="single" w:sz="4" w:space="0" w:color="auto"/>
              <w:bottom w:val="single" w:sz="4" w:space="0" w:color="auto"/>
              <w:right w:val="single" w:sz="4" w:space="0" w:color="auto"/>
            </w:tcBorders>
            <w:shd w:val="clear" w:color="000000" w:fill="FFFFFF"/>
            <w:noWrap/>
            <w:vAlign w:val="center"/>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产量变化分析</w:t>
            </w:r>
          </w:p>
        </w:tc>
        <w:tc>
          <w:tcPr>
            <w:tcW w:w="56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-10.00</w:t>
            </w:r>
          </w:p>
        </w:tc>
        <w:tc>
          <w:tcPr>
            <w:tcW w:w="98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11.17 </w:t>
            </w:r>
          </w:p>
        </w:tc>
        <w:tc>
          <w:tcPr>
            <w:tcW w:w="96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8.87 </w:t>
            </w:r>
          </w:p>
        </w:tc>
        <w:tc>
          <w:tcPr>
            <w:tcW w:w="95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7.71 </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10.65 </w:t>
            </w:r>
          </w:p>
        </w:tc>
      </w:tr>
      <w:tr w:rsidR="00497FF9" w:rsidRPr="0014770B" w:rsidTr="00783E08">
        <w:trPr>
          <w:trHeight w:val="270"/>
        </w:trPr>
        <w:tc>
          <w:tcPr>
            <w:tcW w:w="890" w:type="pct"/>
            <w:vMerge/>
            <w:tcBorders>
              <w:top w:val="nil"/>
              <w:left w:val="single" w:sz="4" w:space="0" w:color="auto"/>
              <w:bottom w:val="single" w:sz="4" w:space="0" w:color="auto"/>
              <w:right w:val="single" w:sz="4" w:space="0" w:color="auto"/>
            </w:tcBorders>
            <w:vAlign w:val="center"/>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p>
        </w:tc>
        <w:tc>
          <w:tcPr>
            <w:tcW w:w="56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-5.00</w:t>
            </w:r>
          </w:p>
        </w:tc>
        <w:tc>
          <w:tcPr>
            <w:tcW w:w="98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10.58 </w:t>
            </w:r>
          </w:p>
        </w:tc>
        <w:tc>
          <w:tcPr>
            <w:tcW w:w="96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9.75 </w:t>
            </w:r>
          </w:p>
        </w:tc>
        <w:tc>
          <w:tcPr>
            <w:tcW w:w="95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8.51 </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12.46 </w:t>
            </w:r>
          </w:p>
        </w:tc>
      </w:tr>
      <w:tr w:rsidR="00497FF9" w:rsidRPr="0014770B" w:rsidTr="00783E08">
        <w:trPr>
          <w:trHeight w:val="270"/>
        </w:trPr>
        <w:tc>
          <w:tcPr>
            <w:tcW w:w="890" w:type="pct"/>
            <w:vMerge/>
            <w:tcBorders>
              <w:top w:val="nil"/>
              <w:left w:val="single" w:sz="4" w:space="0" w:color="auto"/>
              <w:bottom w:val="single" w:sz="4" w:space="0" w:color="auto"/>
              <w:right w:val="single" w:sz="4" w:space="0" w:color="auto"/>
            </w:tcBorders>
            <w:vAlign w:val="center"/>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p>
        </w:tc>
        <w:tc>
          <w:tcPr>
            <w:tcW w:w="56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0.00</w:t>
            </w:r>
          </w:p>
        </w:tc>
        <w:tc>
          <w:tcPr>
            <w:tcW w:w="98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10.05 </w:t>
            </w:r>
          </w:p>
        </w:tc>
        <w:tc>
          <w:tcPr>
            <w:tcW w:w="96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10.61 </w:t>
            </w:r>
          </w:p>
        </w:tc>
        <w:tc>
          <w:tcPr>
            <w:tcW w:w="95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9.30 </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14.26 </w:t>
            </w:r>
          </w:p>
        </w:tc>
      </w:tr>
      <w:tr w:rsidR="00497FF9" w:rsidRPr="0014770B" w:rsidTr="00783E08">
        <w:trPr>
          <w:trHeight w:val="270"/>
        </w:trPr>
        <w:tc>
          <w:tcPr>
            <w:tcW w:w="890" w:type="pct"/>
            <w:vMerge/>
            <w:tcBorders>
              <w:top w:val="nil"/>
              <w:left w:val="single" w:sz="4" w:space="0" w:color="auto"/>
              <w:bottom w:val="single" w:sz="4" w:space="0" w:color="auto"/>
              <w:right w:val="single" w:sz="4" w:space="0" w:color="auto"/>
            </w:tcBorders>
            <w:vAlign w:val="center"/>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p>
        </w:tc>
        <w:tc>
          <w:tcPr>
            <w:tcW w:w="56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5.00</w:t>
            </w:r>
          </w:p>
        </w:tc>
        <w:tc>
          <w:tcPr>
            <w:tcW w:w="98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9.59 </w:t>
            </w:r>
          </w:p>
        </w:tc>
        <w:tc>
          <w:tcPr>
            <w:tcW w:w="96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11.44 </w:t>
            </w:r>
          </w:p>
        </w:tc>
        <w:tc>
          <w:tcPr>
            <w:tcW w:w="95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10.08 </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16.05 </w:t>
            </w:r>
          </w:p>
        </w:tc>
      </w:tr>
      <w:tr w:rsidR="00497FF9" w:rsidRPr="0014770B" w:rsidTr="00783E08">
        <w:trPr>
          <w:trHeight w:val="270"/>
        </w:trPr>
        <w:tc>
          <w:tcPr>
            <w:tcW w:w="890" w:type="pct"/>
            <w:vMerge/>
            <w:tcBorders>
              <w:top w:val="nil"/>
              <w:left w:val="single" w:sz="4" w:space="0" w:color="auto"/>
              <w:bottom w:val="single" w:sz="4" w:space="0" w:color="auto"/>
              <w:right w:val="single" w:sz="4" w:space="0" w:color="auto"/>
            </w:tcBorders>
            <w:vAlign w:val="center"/>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p>
        </w:tc>
        <w:tc>
          <w:tcPr>
            <w:tcW w:w="56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10.00</w:t>
            </w:r>
          </w:p>
        </w:tc>
        <w:tc>
          <w:tcPr>
            <w:tcW w:w="98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9.17 </w:t>
            </w:r>
          </w:p>
        </w:tc>
        <w:tc>
          <w:tcPr>
            <w:tcW w:w="96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12.26 </w:t>
            </w:r>
          </w:p>
        </w:tc>
        <w:tc>
          <w:tcPr>
            <w:tcW w:w="95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10.83 </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17.82 </w:t>
            </w:r>
          </w:p>
        </w:tc>
      </w:tr>
      <w:tr w:rsidR="00497FF9" w:rsidRPr="0014770B" w:rsidTr="00783E08">
        <w:trPr>
          <w:trHeight w:val="270"/>
        </w:trPr>
        <w:tc>
          <w:tcPr>
            <w:tcW w:w="890" w:type="pct"/>
            <w:vMerge w:val="restart"/>
            <w:tcBorders>
              <w:top w:val="nil"/>
              <w:left w:val="single" w:sz="4" w:space="0" w:color="auto"/>
              <w:bottom w:val="single" w:sz="4" w:space="0" w:color="auto"/>
              <w:right w:val="single" w:sz="4" w:space="0" w:color="auto"/>
            </w:tcBorders>
            <w:shd w:val="clear" w:color="000000" w:fill="FFFFFF"/>
            <w:noWrap/>
            <w:vAlign w:val="center"/>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电价变化分析</w:t>
            </w:r>
          </w:p>
        </w:tc>
        <w:tc>
          <w:tcPr>
            <w:tcW w:w="56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-10.00</w:t>
            </w:r>
          </w:p>
        </w:tc>
        <w:tc>
          <w:tcPr>
            <w:tcW w:w="98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11.17 </w:t>
            </w:r>
          </w:p>
        </w:tc>
        <w:tc>
          <w:tcPr>
            <w:tcW w:w="96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8.87 </w:t>
            </w:r>
          </w:p>
        </w:tc>
        <w:tc>
          <w:tcPr>
            <w:tcW w:w="95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7.71 </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10.65 </w:t>
            </w:r>
          </w:p>
        </w:tc>
      </w:tr>
      <w:tr w:rsidR="00497FF9" w:rsidRPr="0014770B" w:rsidTr="00783E08">
        <w:trPr>
          <w:trHeight w:val="270"/>
        </w:trPr>
        <w:tc>
          <w:tcPr>
            <w:tcW w:w="890" w:type="pct"/>
            <w:vMerge/>
            <w:tcBorders>
              <w:top w:val="nil"/>
              <w:left w:val="single" w:sz="4" w:space="0" w:color="auto"/>
              <w:bottom w:val="single" w:sz="4" w:space="0" w:color="auto"/>
              <w:right w:val="single" w:sz="4" w:space="0" w:color="auto"/>
            </w:tcBorders>
            <w:vAlign w:val="center"/>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p>
        </w:tc>
        <w:tc>
          <w:tcPr>
            <w:tcW w:w="56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-5.00</w:t>
            </w:r>
          </w:p>
        </w:tc>
        <w:tc>
          <w:tcPr>
            <w:tcW w:w="98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10.58 </w:t>
            </w:r>
          </w:p>
        </w:tc>
        <w:tc>
          <w:tcPr>
            <w:tcW w:w="96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9.75 </w:t>
            </w:r>
          </w:p>
        </w:tc>
        <w:tc>
          <w:tcPr>
            <w:tcW w:w="95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8.51 </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12.46 </w:t>
            </w:r>
          </w:p>
        </w:tc>
      </w:tr>
      <w:tr w:rsidR="00497FF9" w:rsidRPr="0014770B" w:rsidTr="00783E08">
        <w:trPr>
          <w:trHeight w:val="270"/>
        </w:trPr>
        <w:tc>
          <w:tcPr>
            <w:tcW w:w="890" w:type="pct"/>
            <w:vMerge/>
            <w:tcBorders>
              <w:top w:val="nil"/>
              <w:left w:val="single" w:sz="4" w:space="0" w:color="auto"/>
              <w:bottom w:val="single" w:sz="4" w:space="0" w:color="auto"/>
              <w:right w:val="single" w:sz="4" w:space="0" w:color="auto"/>
            </w:tcBorders>
            <w:vAlign w:val="center"/>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p>
        </w:tc>
        <w:tc>
          <w:tcPr>
            <w:tcW w:w="56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0.00</w:t>
            </w:r>
          </w:p>
        </w:tc>
        <w:tc>
          <w:tcPr>
            <w:tcW w:w="98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10.05 </w:t>
            </w:r>
          </w:p>
        </w:tc>
        <w:tc>
          <w:tcPr>
            <w:tcW w:w="96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10.61 </w:t>
            </w:r>
          </w:p>
        </w:tc>
        <w:tc>
          <w:tcPr>
            <w:tcW w:w="95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9.30 </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14.26 </w:t>
            </w:r>
          </w:p>
        </w:tc>
      </w:tr>
      <w:tr w:rsidR="00497FF9" w:rsidRPr="0014770B" w:rsidTr="00783E08">
        <w:trPr>
          <w:trHeight w:val="270"/>
        </w:trPr>
        <w:tc>
          <w:tcPr>
            <w:tcW w:w="890" w:type="pct"/>
            <w:vMerge/>
            <w:tcBorders>
              <w:top w:val="nil"/>
              <w:left w:val="single" w:sz="4" w:space="0" w:color="auto"/>
              <w:bottom w:val="single" w:sz="4" w:space="0" w:color="auto"/>
              <w:right w:val="single" w:sz="4" w:space="0" w:color="auto"/>
            </w:tcBorders>
            <w:vAlign w:val="center"/>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p>
        </w:tc>
        <w:tc>
          <w:tcPr>
            <w:tcW w:w="56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5.00</w:t>
            </w:r>
          </w:p>
        </w:tc>
        <w:tc>
          <w:tcPr>
            <w:tcW w:w="98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9.59 </w:t>
            </w:r>
          </w:p>
        </w:tc>
        <w:tc>
          <w:tcPr>
            <w:tcW w:w="96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11.44 </w:t>
            </w:r>
          </w:p>
        </w:tc>
        <w:tc>
          <w:tcPr>
            <w:tcW w:w="95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10.08 </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16.05 </w:t>
            </w:r>
          </w:p>
        </w:tc>
      </w:tr>
      <w:tr w:rsidR="00497FF9" w:rsidRPr="0014770B" w:rsidTr="00783E08">
        <w:trPr>
          <w:trHeight w:val="270"/>
        </w:trPr>
        <w:tc>
          <w:tcPr>
            <w:tcW w:w="890" w:type="pct"/>
            <w:vMerge/>
            <w:tcBorders>
              <w:top w:val="nil"/>
              <w:left w:val="single" w:sz="4" w:space="0" w:color="auto"/>
              <w:bottom w:val="single" w:sz="4" w:space="0" w:color="auto"/>
              <w:right w:val="single" w:sz="4" w:space="0" w:color="auto"/>
            </w:tcBorders>
            <w:vAlign w:val="center"/>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p>
        </w:tc>
        <w:tc>
          <w:tcPr>
            <w:tcW w:w="56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10.00</w:t>
            </w:r>
          </w:p>
        </w:tc>
        <w:tc>
          <w:tcPr>
            <w:tcW w:w="98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9.17 </w:t>
            </w:r>
          </w:p>
        </w:tc>
        <w:tc>
          <w:tcPr>
            <w:tcW w:w="96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12.26 </w:t>
            </w:r>
          </w:p>
        </w:tc>
        <w:tc>
          <w:tcPr>
            <w:tcW w:w="95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10.83 </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17.82 </w:t>
            </w:r>
          </w:p>
        </w:tc>
      </w:tr>
      <w:tr w:rsidR="00497FF9" w:rsidRPr="0014770B" w:rsidTr="00783E08">
        <w:trPr>
          <w:trHeight w:val="270"/>
        </w:trPr>
        <w:tc>
          <w:tcPr>
            <w:tcW w:w="890" w:type="pct"/>
            <w:vMerge w:val="restart"/>
            <w:tcBorders>
              <w:top w:val="nil"/>
              <w:left w:val="single" w:sz="4" w:space="0" w:color="auto"/>
              <w:bottom w:val="single" w:sz="4" w:space="0" w:color="auto"/>
              <w:right w:val="single" w:sz="4" w:space="0" w:color="auto"/>
            </w:tcBorders>
            <w:shd w:val="clear" w:color="000000" w:fill="FFFFFF"/>
            <w:noWrap/>
            <w:vAlign w:val="center"/>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利率变化分析</w:t>
            </w:r>
          </w:p>
        </w:tc>
        <w:tc>
          <w:tcPr>
            <w:tcW w:w="56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-10.00</w:t>
            </w:r>
          </w:p>
        </w:tc>
        <w:tc>
          <w:tcPr>
            <w:tcW w:w="98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10.05 </w:t>
            </w:r>
          </w:p>
        </w:tc>
        <w:tc>
          <w:tcPr>
            <w:tcW w:w="96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10.61 </w:t>
            </w:r>
          </w:p>
        </w:tc>
        <w:tc>
          <w:tcPr>
            <w:tcW w:w="95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9.30 </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14.90 </w:t>
            </w:r>
          </w:p>
        </w:tc>
      </w:tr>
      <w:tr w:rsidR="00497FF9" w:rsidRPr="0014770B" w:rsidTr="00783E08">
        <w:trPr>
          <w:trHeight w:val="270"/>
        </w:trPr>
        <w:tc>
          <w:tcPr>
            <w:tcW w:w="890" w:type="pct"/>
            <w:vMerge/>
            <w:tcBorders>
              <w:top w:val="nil"/>
              <w:left w:val="single" w:sz="4" w:space="0" w:color="auto"/>
              <w:bottom w:val="single" w:sz="4" w:space="0" w:color="auto"/>
              <w:right w:val="single" w:sz="4" w:space="0" w:color="auto"/>
            </w:tcBorders>
            <w:vAlign w:val="center"/>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p>
        </w:tc>
        <w:tc>
          <w:tcPr>
            <w:tcW w:w="56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-5.00</w:t>
            </w:r>
          </w:p>
        </w:tc>
        <w:tc>
          <w:tcPr>
            <w:tcW w:w="98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10.05 </w:t>
            </w:r>
          </w:p>
        </w:tc>
        <w:tc>
          <w:tcPr>
            <w:tcW w:w="96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10.61 </w:t>
            </w:r>
          </w:p>
        </w:tc>
        <w:tc>
          <w:tcPr>
            <w:tcW w:w="95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9.30 </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14.58 </w:t>
            </w:r>
          </w:p>
        </w:tc>
      </w:tr>
      <w:tr w:rsidR="00497FF9" w:rsidRPr="0014770B" w:rsidTr="00783E08">
        <w:trPr>
          <w:trHeight w:val="270"/>
        </w:trPr>
        <w:tc>
          <w:tcPr>
            <w:tcW w:w="890" w:type="pct"/>
            <w:vMerge/>
            <w:tcBorders>
              <w:top w:val="nil"/>
              <w:left w:val="single" w:sz="4" w:space="0" w:color="auto"/>
              <w:bottom w:val="single" w:sz="4" w:space="0" w:color="auto"/>
              <w:right w:val="single" w:sz="4" w:space="0" w:color="auto"/>
            </w:tcBorders>
            <w:vAlign w:val="center"/>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p>
        </w:tc>
        <w:tc>
          <w:tcPr>
            <w:tcW w:w="56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0.00</w:t>
            </w:r>
          </w:p>
        </w:tc>
        <w:tc>
          <w:tcPr>
            <w:tcW w:w="98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10.05 </w:t>
            </w:r>
          </w:p>
        </w:tc>
        <w:tc>
          <w:tcPr>
            <w:tcW w:w="96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10.61 </w:t>
            </w:r>
          </w:p>
        </w:tc>
        <w:tc>
          <w:tcPr>
            <w:tcW w:w="95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9.30 </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14.26 </w:t>
            </w:r>
          </w:p>
        </w:tc>
      </w:tr>
      <w:tr w:rsidR="00497FF9" w:rsidRPr="0014770B" w:rsidTr="00783E08">
        <w:trPr>
          <w:trHeight w:val="270"/>
        </w:trPr>
        <w:tc>
          <w:tcPr>
            <w:tcW w:w="890" w:type="pct"/>
            <w:vMerge/>
            <w:tcBorders>
              <w:top w:val="nil"/>
              <w:left w:val="single" w:sz="4" w:space="0" w:color="auto"/>
              <w:bottom w:val="single" w:sz="4" w:space="0" w:color="auto"/>
              <w:right w:val="single" w:sz="4" w:space="0" w:color="auto"/>
            </w:tcBorders>
            <w:vAlign w:val="center"/>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p>
        </w:tc>
        <w:tc>
          <w:tcPr>
            <w:tcW w:w="56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5.00</w:t>
            </w:r>
          </w:p>
        </w:tc>
        <w:tc>
          <w:tcPr>
            <w:tcW w:w="98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10.05 </w:t>
            </w:r>
          </w:p>
        </w:tc>
        <w:tc>
          <w:tcPr>
            <w:tcW w:w="96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10.61 </w:t>
            </w:r>
          </w:p>
        </w:tc>
        <w:tc>
          <w:tcPr>
            <w:tcW w:w="95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9.30 </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13.94 </w:t>
            </w:r>
          </w:p>
        </w:tc>
      </w:tr>
      <w:tr w:rsidR="00497FF9" w:rsidRPr="0014770B" w:rsidTr="00783E08">
        <w:trPr>
          <w:trHeight w:val="270"/>
        </w:trPr>
        <w:tc>
          <w:tcPr>
            <w:tcW w:w="890" w:type="pct"/>
            <w:vMerge/>
            <w:tcBorders>
              <w:top w:val="nil"/>
              <w:left w:val="single" w:sz="4" w:space="0" w:color="auto"/>
              <w:bottom w:val="single" w:sz="4" w:space="0" w:color="auto"/>
              <w:right w:val="single" w:sz="4" w:space="0" w:color="auto"/>
            </w:tcBorders>
            <w:vAlign w:val="center"/>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p>
        </w:tc>
        <w:tc>
          <w:tcPr>
            <w:tcW w:w="56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10.00</w:t>
            </w:r>
          </w:p>
        </w:tc>
        <w:tc>
          <w:tcPr>
            <w:tcW w:w="98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10.05 </w:t>
            </w:r>
          </w:p>
        </w:tc>
        <w:tc>
          <w:tcPr>
            <w:tcW w:w="96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10.61 </w:t>
            </w:r>
          </w:p>
        </w:tc>
        <w:tc>
          <w:tcPr>
            <w:tcW w:w="95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9.30 </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f6"/>
            </w:pPr>
            <w:r>
              <w:rPr>
                <w:rFonts w:hint="eastAsia"/>
              </w:rPr>
              <w:t xml:space="preserve">13.62 </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13.2.3.4 </w:t>
      </w:r>
      <w:r w:rsidRPr="0014770B">
        <w:rPr>
          <w:rFonts w:cs="Times New Roman"/>
          <w:noProof/>
          <w:sz w:val="28"/>
          <w:szCs w:val="24"/>
          <w:lang w:val="zh-CN"/>
        </w:rPr>
        <w:t>财务评价结论</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本项目财务评价按上网电价为</w:t>
      </w:r>
      <w:r w:rsidRPr="0014770B">
        <w:rPr>
          <w:rFonts w:cs="Times New Roman"/>
          <w:noProof/>
          <w:szCs w:val="24"/>
          <w:lang w:val="zh-CN"/>
        </w:rPr>
        <w:t>0.57</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（含增值税）和现行的财会制度进行测算，本项目全部投资的税前财务内部收益率为</w:t>
      </w:r>
      <w:r w:rsidR="00497FF9" w:rsidRPr="0014770B">
        <w:rPr>
          <w:rFonts w:cs="Times New Roman"/>
          <w:noProof/>
          <w:szCs w:val="24"/>
          <w:lang w:val="zh-CN"/>
        </w:rPr>
        <w:t>1</w:t>
      </w:r>
      <w:r w:rsidR="00497FF9">
        <w:rPr>
          <w:rFonts w:cs="Times New Roman"/>
          <w:noProof/>
          <w:szCs w:val="24"/>
          <w:lang w:val="zh-CN"/>
        </w:rPr>
        <w:t>0.61</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497FF9" w:rsidRPr="0014770B">
        <w:rPr>
          <w:rFonts w:cs="Times New Roman"/>
          <w:noProof/>
          <w:szCs w:val="24"/>
          <w:lang w:val="zh-CN"/>
        </w:rPr>
        <w:t>9.</w:t>
      </w:r>
      <w:r w:rsidR="00497FF9">
        <w:rPr>
          <w:rFonts w:cs="Times New Roman"/>
          <w:noProof/>
          <w:szCs w:val="24"/>
          <w:lang w:val="zh-CN"/>
        </w:rPr>
        <w:t>3</w:t>
      </w:r>
      <w:r w:rsidR="00497FF9" w:rsidRPr="0014770B">
        <w:rPr>
          <w:rFonts w:cs="Times New Roman"/>
          <w:noProof/>
          <w:szCs w:val="24"/>
          <w:lang w:val="zh-CN"/>
        </w:rPr>
        <w:t>0%</w:t>
      </w:r>
      <w:r w:rsidR="00497FF9" w:rsidRPr="0014770B">
        <w:rPr>
          <w:rFonts w:cs="Times New Roman"/>
          <w:noProof/>
          <w:szCs w:val="24"/>
          <w:lang w:val="zh-CN"/>
        </w:rPr>
        <w:t>；投资回收期</w:t>
      </w:r>
      <w:r w:rsidR="00497FF9">
        <w:rPr>
          <w:rFonts w:cs="Times New Roman"/>
          <w:noProof/>
          <w:szCs w:val="24"/>
          <w:lang w:val="zh-CN"/>
        </w:rPr>
        <w:t>10.0</w:t>
      </w:r>
      <w:r w:rsidR="00497FF9" w:rsidRPr="0014770B">
        <w:rPr>
          <w:rFonts w:cs="Times New Roman"/>
          <w:noProof/>
          <w:szCs w:val="24"/>
          <w:lang w:val="zh-CN"/>
        </w:rPr>
        <w:t>5</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497FF9" w:rsidRPr="0014770B">
        <w:rPr>
          <w:rFonts w:cs="Times New Roman"/>
          <w:noProof/>
          <w:szCs w:val="24"/>
          <w:lang w:val="zh-CN"/>
        </w:rPr>
        <w:t>7.</w:t>
      </w:r>
      <w:r w:rsidR="00497FF9">
        <w:rPr>
          <w:rFonts w:cs="Times New Roman"/>
          <w:noProof/>
          <w:szCs w:val="24"/>
          <w:lang w:val="zh-CN"/>
        </w:rPr>
        <w:t>14</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497FF9" w:rsidRPr="0014770B">
        <w:rPr>
          <w:rFonts w:cs="Times New Roman"/>
          <w:noProof/>
          <w:szCs w:val="24"/>
          <w:lang w:val="zh-CN"/>
        </w:rPr>
        <w:t>1</w:t>
      </w:r>
      <w:r w:rsidR="00497FF9">
        <w:rPr>
          <w:rFonts w:cs="Times New Roman"/>
          <w:noProof/>
          <w:szCs w:val="24"/>
          <w:lang w:val="zh-CN"/>
        </w:rPr>
        <w:t>3.27</w:t>
      </w:r>
      <w:r w:rsidR="00497FF9" w:rsidRPr="0014770B">
        <w:rPr>
          <w:rFonts w:cs="Times New Roman"/>
          <w:noProof/>
          <w:szCs w:val="24"/>
          <w:lang w:val="zh-CN"/>
        </w:rPr>
        <w:t>%</w:t>
      </w:r>
      <w:r w:rsidR="00497FF9" w:rsidRPr="0014770B">
        <w:rPr>
          <w:rFonts w:cs="Times New Roman"/>
          <w:noProof/>
          <w:szCs w:val="24"/>
          <w:lang w:val="zh-CN"/>
        </w:rPr>
        <w:t>，资本金内部收益率</w:t>
      </w:r>
      <w:r w:rsidR="00497FF9">
        <w:rPr>
          <w:rFonts w:cs="Times New Roman"/>
          <w:noProof/>
          <w:szCs w:val="24"/>
          <w:lang w:val="zh-CN"/>
        </w:rPr>
        <w:t>14.26</w:t>
      </w:r>
      <w:r w:rsidR="00497FF9" w:rsidRPr="0014770B">
        <w:rPr>
          <w:rFonts w:cs="Times New Roman"/>
          <w:noProof/>
          <w:szCs w:val="24"/>
          <w:lang w:val="zh-CN"/>
        </w:rPr>
        <w:t>%</w:t>
      </w:r>
      <w:r w:rsidRPr="0014770B">
        <w:rPr>
          <w:rFonts w:cs="Times New Roman"/>
          <w:noProof/>
          <w:szCs w:val="24"/>
          <w:lang w:val="zh-CN"/>
        </w:rPr>
        <w:t>，本项目在财务评价指标上可行。</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25" w:name="_Toc11590842"/>
      <w:r w:rsidRPr="0014770B">
        <w:rPr>
          <w:rFonts w:cs="Times New Roman"/>
          <w:b/>
          <w:bCs/>
          <w:sz w:val="32"/>
          <w:szCs w:val="32"/>
        </w:rPr>
        <w:lastRenderedPageBreak/>
        <w:t xml:space="preserve">13.3 </w:t>
      </w:r>
      <w:r w:rsidRPr="0014770B">
        <w:rPr>
          <w:rFonts w:cs="Times New Roman"/>
          <w:b/>
          <w:bCs/>
          <w:sz w:val="32"/>
          <w:szCs w:val="32"/>
        </w:rPr>
        <w:t>社会效果评价</w:t>
      </w:r>
      <w:bookmarkEnd w:id="25"/>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风电是一种可再生的清洁能源，其环境效益和社会效益均十分显著。</w:t>
      </w:r>
    </w:p>
    <w:p w:rsidR="0014770B" w:rsidRPr="0014770B" w:rsidRDefault="0014770B" w:rsidP="0014770B">
      <w:pPr>
        <w:keepNext/>
        <w:keepLines/>
        <w:widowControl/>
        <w:spacing w:beforeLines="50" w:before="156" w:afterLines="50" w:after="156" w:line="240" w:lineRule="auto"/>
        <w:ind w:firstLineChars="0" w:firstLine="0"/>
        <w:jc w:val="left"/>
        <w:outlineLvl w:val="2"/>
        <w:rPr>
          <w:b/>
          <w:bCs/>
          <w:sz w:val="32"/>
          <w:szCs w:val="32"/>
        </w:rPr>
      </w:pPr>
      <w:r w:rsidRPr="0014770B">
        <w:rPr>
          <w:b/>
          <w:bCs/>
          <w:sz w:val="32"/>
          <w:szCs w:val="32"/>
        </w:rPr>
        <w:t xml:space="preserve">13.3.1 </w:t>
      </w:r>
      <w:r w:rsidRPr="0014770B">
        <w:rPr>
          <w:b/>
          <w:bCs/>
          <w:sz w:val="32"/>
          <w:szCs w:val="32"/>
        </w:rPr>
        <w:t>节能效益和环境效益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的节能效益主要体现在风电场运行时不需要消耗其他常规能源，环境效益主要体现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13.3.2 </w:t>
      </w:r>
      <w:r w:rsidRPr="0014770B">
        <w:rPr>
          <w:rFonts w:cs="Times New Roman"/>
          <w:b/>
          <w:bCs/>
          <w:sz w:val="32"/>
          <w:szCs w:val="32"/>
        </w:rPr>
        <w:t>社会效益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装机容量</w:t>
      </w:r>
      <w:r w:rsidRPr="0014770B">
        <w:rPr>
          <w:rFonts w:cs="Times New Roman"/>
          <w:noProof/>
          <w:szCs w:val="24"/>
          <w:lang w:val="zh-CN"/>
        </w:rPr>
        <w:t>100MW</w:t>
      </w:r>
      <w:r w:rsidRPr="0014770B">
        <w:rPr>
          <w:rFonts w:cs="Times New Roman"/>
          <w:noProof/>
          <w:szCs w:val="24"/>
          <w:lang w:val="zh-CN"/>
        </w:rPr>
        <w:t>，设计多年平均发电量</w:t>
      </w:r>
      <w:r w:rsidR="00C30438">
        <w:rPr>
          <w:rFonts w:cs="Times New Roman" w:hint="eastAsia"/>
          <w:noProof/>
          <w:szCs w:val="24"/>
          <w:lang w:val="zh-CN"/>
        </w:rPr>
        <w:t>205531.5</w:t>
      </w:r>
      <w:r w:rsidRPr="0014770B">
        <w:rPr>
          <w:rFonts w:cs="Times New Roman"/>
          <w:noProof/>
          <w:szCs w:val="24"/>
          <w:lang w:val="zh-CN"/>
        </w:rPr>
        <w:t>MWh</w:t>
      </w:r>
      <w:r w:rsidRPr="0014770B">
        <w:rPr>
          <w:rFonts w:cs="Times New Roman"/>
          <w:noProof/>
          <w:szCs w:val="24"/>
          <w:lang w:val="zh-CN"/>
        </w:rPr>
        <w:t>，本项目全部投资的税前财务内部收益率为</w:t>
      </w:r>
      <w:r w:rsidR="00497FF9" w:rsidRPr="0014770B">
        <w:rPr>
          <w:rFonts w:cs="Times New Roman"/>
          <w:noProof/>
          <w:szCs w:val="24"/>
          <w:lang w:val="zh-CN"/>
        </w:rPr>
        <w:t>1</w:t>
      </w:r>
      <w:r w:rsidR="00497FF9">
        <w:rPr>
          <w:rFonts w:cs="Times New Roman"/>
          <w:noProof/>
          <w:szCs w:val="24"/>
          <w:lang w:val="zh-CN"/>
        </w:rPr>
        <w:t>0.61</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497FF9" w:rsidRPr="0014770B">
        <w:rPr>
          <w:rFonts w:cs="Times New Roman"/>
          <w:noProof/>
          <w:szCs w:val="24"/>
          <w:lang w:val="zh-CN"/>
        </w:rPr>
        <w:t>9.</w:t>
      </w:r>
      <w:r w:rsidR="00497FF9">
        <w:rPr>
          <w:rFonts w:cs="Times New Roman"/>
          <w:noProof/>
          <w:szCs w:val="24"/>
          <w:lang w:val="zh-CN"/>
        </w:rPr>
        <w:t>3</w:t>
      </w:r>
      <w:r w:rsidR="00497FF9" w:rsidRPr="0014770B">
        <w:rPr>
          <w:rFonts w:cs="Times New Roman"/>
          <w:noProof/>
          <w:szCs w:val="24"/>
          <w:lang w:val="zh-CN"/>
        </w:rPr>
        <w:t>0%</w:t>
      </w:r>
      <w:r w:rsidR="00497FF9" w:rsidRPr="0014770B">
        <w:rPr>
          <w:rFonts w:cs="Times New Roman"/>
          <w:noProof/>
          <w:szCs w:val="24"/>
          <w:lang w:val="zh-CN"/>
        </w:rPr>
        <w:t>；投资回收期</w:t>
      </w:r>
      <w:r w:rsidR="00497FF9">
        <w:rPr>
          <w:rFonts w:cs="Times New Roman"/>
          <w:noProof/>
          <w:szCs w:val="24"/>
          <w:lang w:val="zh-CN"/>
        </w:rPr>
        <w:t>10.0</w:t>
      </w:r>
      <w:r w:rsidR="00497FF9" w:rsidRPr="0014770B">
        <w:rPr>
          <w:rFonts w:cs="Times New Roman"/>
          <w:noProof/>
          <w:szCs w:val="24"/>
          <w:lang w:val="zh-CN"/>
        </w:rPr>
        <w:t>5</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497FF9" w:rsidRPr="0014770B">
        <w:rPr>
          <w:rFonts w:cs="Times New Roman"/>
          <w:noProof/>
          <w:szCs w:val="24"/>
          <w:lang w:val="zh-CN"/>
        </w:rPr>
        <w:t>7.</w:t>
      </w:r>
      <w:r w:rsidR="00497FF9">
        <w:rPr>
          <w:rFonts w:cs="Times New Roman"/>
          <w:noProof/>
          <w:szCs w:val="24"/>
          <w:lang w:val="zh-CN"/>
        </w:rPr>
        <w:t>14</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497FF9" w:rsidRPr="0014770B">
        <w:rPr>
          <w:rFonts w:cs="Times New Roman"/>
          <w:noProof/>
          <w:szCs w:val="24"/>
          <w:lang w:val="zh-CN"/>
        </w:rPr>
        <w:t>1</w:t>
      </w:r>
      <w:r w:rsidR="00497FF9">
        <w:rPr>
          <w:rFonts w:cs="Times New Roman"/>
          <w:noProof/>
          <w:szCs w:val="24"/>
          <w:lang w:val="zh-CN"/>
        </w:rPr>
        <w:t>3.27</w:t>
      </w:r>
      <w:r w:rsidR="00497FF9" w:rsidRPr="0014770B">
        <w:rPr>
          <w:rFonts w:cs="Times New Roman"/>
          <w:noProof/>
          <w:szCs w:val="24"/>
          <w:lang w:val="zh-CN"/>
        </w:rPr>
        <w:t>%</w:t>
      </w:r>
      <w:r w:rsidR="00497FF9" w:rsidRPr="0014770B">
        <w:rPr>
          <w:rFonts w:cs="Times New Roman"/>
          <w:noProof/>
          <w:szCs w:val="24"/>
          <w:lang w:val="zh-CN"/>
        </w:rPr>
        <w:t>，资本金内部收益率</w:t>
      </w:r>
      <w:r w:rsidR="00497FF9">
        <w:rPr>
          <w:rFonts w:cs="Times New Roman"/>
          <w:noProof/>
          <w:szCs w:val="24"/>
          <w:lang w:val="zh-CN"/>
        </w:rPr>
        <w:t>14.26</w:t>
      </w:r>
      <w:r w:rsidR="00497FF9" w:rsidRPr="0014770B">
        <w:rPr>
          <w:rFonts w:cs="Times New Roman"/>
          <w:noProof/>
          <w:szCs w:val="24"/>
          <w:lang w:val="zh-CN"/>
        </w:rPr>
        <w:t>%</w:t>
      </w:r>
      <w:r w:rsidRPr="0014770B">
        <w:rPr>
          <w:rFonts w:cs="Times New Roman"/>
          <w:noProof/>
          <w:szCs w:val="24"/>
          <w:lang w:val="zh-CN"/>
        </w:rPr>
        <w:t>。工程静态总投资</w:t>
      </w:r>
      <w:r w:rsidR="005E78CB">
        <w:rPr>
          <w:rFonts w:cs="Times New Roman"/>
          <w:noProof/>
          <w:szCs w:val="24"/>
          <w:lang w:val="zh-CN"/>
        </w:rPr>
        <w:t>75227.79</w:t>
      </w:r>
      <w:r w:rsidRPr="0014770B">
        <w:rPr>
          <w:rFonts w:cs="Times New Roman"/>
          <w:noProof/>
          <w:szCs w:val="24"/>
          <w:lang w:val="zh-CN"/>
        </w:rPr>
        <w:t>万元，单位千瓦静态投资</w:t>
      </w:r>
      <w:r w:rsidR="005E78CB">
        <w:rPr>
          <w:rFonts w:cs="Times New Roman"/>
          <w:noProof/>
          <w:szCs w:val="24"/>
          <w:lang w:val="zh-CN"/>
        </w:rPr>
        <w:t>7522.78</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，工程动态总投资</w:t>
      </w:r>
      <w:r w:rsidR="005E78CB">
        <w:rPr>
          <w:rFonts w:cs="Times New Roman"/>
          <w:noProof/>
          <w:szCs w:val="24"/>
          <w:lang w:val="zh-CN"/>
        </w:rPr>
        <w:t>76822.11</w:t>
      </w:r>
      <w:r w:rsidRPr="0014770B">
        <w:rPr>
          <w:rFonts w:cs="Times New Roman"/>
          <w:noProof/>
          <w:szCs w:val="24"/>
          <w:lang w:val="zh-CN"/>
        </w:rPr>
        <w:t>万元，单位千瓦动态投资</w:t>
      </w:r>
      <w:r w:rsidR="005E78CB">
        <w:rPr>
          <w:rFonts w:cs="Times New Roman"/>
          <w:noProof/>
          <w:szCs w:val="24"/>
          <w:lang w:val="zh-CN"/>
        </w:rPr>
        <w:t>7682.21</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。本工程的建设，对改善</w:t>
      </w:r>
      <w:r w:rsidRPr="0014770B">
        <w:rPr>
          <w:rFonts w:cs="Times New Roman" w:hint="eastAsia"/>
          <w:noProof/>
          <w:szCs w:val="24"/>
          <w:lang w:val="zh-CN"/>
        </w:rPr>
        <w:t>广东省</w:t>
      </w:r>
      <w:r w:rsidRPr="0014770B">
        <w:rPr>
          <w:rFonts w:cs="Times New Roman"/>
          <w:noProof/>
          <w:szCs w:val="24"/>
          <w:lang w:val="zh-CN"/>
        </w:rPr>
        <w:t>电源结构，促进</w:t>
      </w:r>
      <w:r w:rsidRPr="0014770B">
        <w:rPr>
          <w:rFonts w:cs="Times New Roman" w:hint="eastAsia"/>
          <w:noProof/>
          <w:szCs w:val="24"/>
          <w:lang w:val="zh-CN"/>
        </w:rPr>
        <w:t>当地</w:t>
      </w:r>
      <w:r w:rsidRPr="0014770B">
        <w:rPr>
          <w:rFonts w:cs="Times New Roman"/>
          <w:noProof/>
          <w:szCs w:val="24"/>
          <w:lang w:val="zh-CN"/>
        </w:rPr>
        <w:t>风能开发，缓解当地电力供需矛盾，拉动地区经济发展，均具重要意义，并对我国的风电事业有着积极的推动作用。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综上所述，</w:t>
      </w: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若能加强风险控制，财务上基本可行，可考虑其工程建设。</w:t>
      </w:r>
    </w:p>
    <w:p w:rsidR="0014770B" w:rsidRPr="0014770B" w:rsidRDefault="0014770B" w:rsidP="0014770B">
      <w:pPr>
        <w:widowControl/>
        <w:spacing w:line="360" w:lineRule="auto"/>
        <w:ind w:firstLineChars="0" w:firstLine="0"/>
        <w:rPr>
          <w:rFonts w:asciiTheme="minorHAnsi" w:eastAsiaTheme="minorEastAsia" w:hAnsiTheme="minorHAnsi"/>
          <w:sz w:val="21"/>
          <w:szCs w:val="21"/>
        </w:rPr>
        <w:sectPr w:rsidR="0014770B" w:rsidRPr="0014770B">
          <w:headerReference w:type="even" r:id="rId8"/>
          <w:headerReference w:type="default" r:id="rId9"/>
          <w:footerReference w:type="even" r:id="rId10"/>
          <w:footerReference w:type="default" r:id="rId11"/>
          <w:pgSz w:w="11906" w:h="16838"/>
          <w:pgMar w:top="1440" w:right="1800" w:bottom="1440" w:left="1800" w:header="851" w:footer="992" w:gutter="0"/>
          <w:cols w:space="425"/>
          <w:docGrid w:type="lines" w:linePitch="312"/>
        </w:sectPr>
      </w:pP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13-4  </w:t>
      </w:r>
      <w:r w:rsidRPr="0014770B">
        <w:rPr>
          <w:rFonts w:cs="Times New Roman"/>
          <w:b/>
          <w:sz w:val="21"/>
          <w:szCs w:val="21"/>
        </w:rPr>
        <w:t>总成本费用表（单位：万元）</w:t>
      </w:r>
    </w:p>
    <w:tbl>
      <w:tblPr>
        <w:tblW w:w="5000" w:type="pct"/>
        <w:tblLook w:val="04A0" w:firstRow="1" w:lastRow="0" w:firstColumn="1" w:lastColumn="0" w:noHBand="0" w:noVBand="1"/>
      </w:tblPr>
      <w:tblGrid>
        <w:gridCol w:w="647"/>
        <w:gridCol w:w="1718"/>
        <w:gridCol w:w="1036"/>
        <w:gridCol w:w="535"/>
        <w:gridCol w:w="941"/>
        <w:gridCol w:w="801"/>
        <w:gridCol w:w="801"/>
        <w:gridCol w:w="801"/>
        <w:gridCol w:w="801"/>
        <w:gridCol w:w="801"/>
        <w:gridCol w:w="801"/>
        <w:gridCol w:w="801"/>
        <w:gridCol w:w="801"/>
        <w:gridCol w:w="801"/>
        <w:gridCol w:w="801"/>
        <w:gridCol w:w="801"/>
        <w:gridCol w:w="801"/>
        <w:gridCol w:w="801"/>
        <w:gridCol w:w="801"/>
        <w:gridCol w:w="801"/>
        <w:gridCol w:w="801"/>
        <w:gridCol w:w="801"/>
        <w:gridCol w:w="801"/>
        <w:gridCol w:w="801"/>
        <w:gridCol w:w="828"/>
      </w:tblGrid>
      <w:tr w:rsidR="0014770B" w:rsidRPr="0014770B" w:rsidTr="00497FF9">
        <w:trPr>
          <w:trHeight w:val="270"/>
        </w:trPr>
        <w:tc>
          <w:tcPr>
            <w:tcW w:w="156"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序号</w:t>
            </w:r>
          </w:p>
        </w:tc>
        <w:tc>
          <w:tcPr>
            <w:tcW w:w="412"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项目</w:t>
            </w:r>
          </w:p>
        </w:tc>
        <w:tc>
          <w:tcPr>
            <w:tcW w:w="249"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合计</w:t>
            </w:r>
          </w:p>
        </w:tc>
        <w:tc>
          <w:tcPr>
            <w:tcW w:w="354" w:type="pct"/>
            <w:gridSpan w:val="2"/>
            <w:tcBorders>
              <w:top w:val="single" w:sz="4" w:space="0" w:color="auto"/>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建设期</w:t>
            </w:r>
          </w:p>
        </w:tc>
        <w:tc>
          <w:tcPr>
            <w:tcW w:w="3828" w:type="pct"/>
            <w:gridSpan w:val="20"/>
            <w:tcBorders>
              <w:top w:val="single" w:sz="4" w:space="0" w:color="auto"/>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运行期</w:t>
            </w:r>
          </w:p>
        </w:tc>
      </w:tr>
      <w:tr w:rsidR="0014770B" w:rsidRPr="0014770B" w:rsidTr="00497FF9">
        <w:trPr>
          <w:trHeight w:val="270"/>
        </w:trPr>
        <w:tc>
          <w:tcPr>
            <w:tcW w:w="156" w:type="pct"/>
            <w:vMerge/>
            <w:tcBorders>
              <w:top w:val="single" w:sz="4" w:space="0" w:color="auto"/>
              <w:left w:val="single" w:sz="4" w:space="0" w:color="auto"/>
              <w:bottom w:val="single" w:sz="4" w:space="0" w:color="auto"/>
              <w:right w:val="single" w:sz="4" w:space="0" w:color="auto"/>
            </w:tcBorders>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412" w:type="pct"/>
            <w:vMerge/>
            <w:tcBorders>
              <w:top w:val="single" w:sz="4" w:space="0" w:color="auto"/>
              <w:left w:val="single" w:sz="4" w:space="0" w:color="auto"/>
              <w:bottom w:val="single" w:sz="4" w:space="0" w:color="auto"/>
              <w:right w:val="single" w:sz="4" w:space="0" w:color="auto"/>
            </w:tcBorders>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249" w:type="pct"/>
            <w:vMerge/>
            <w:tcBorders>
              <w:top w:val="single" w:sz="4" w:space="0" w:color="auto"/>
              <w:left w:val="single" w:sz="4" w:space="0" w:color="auto"/>
              <w:bottom w:val="single" w:sz="4" w:space="0" w:color="auto"/>
              <w:right w:val="single" w:sz="4" w:space="0" w:color="auto"/>
            </w:tcBorders>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129"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226"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8</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9</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10</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16</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17</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18</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19</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20</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22</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1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折旧费</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68565.48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1906.12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1851.27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2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维修费</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18751.92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334.86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334.86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334.86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669.71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669.71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669.71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669.71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669.71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1004.57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1004.57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1004.57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1004.57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1004.57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1339.42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1339.42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1339.42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1339.42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1339.42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1339.42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1339.42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3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工资及福利</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4797.00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117.00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4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保险费</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3432.27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83.71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5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材料费</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3075.00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75.00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6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摊销费</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7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利息支出</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23148.48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27.32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2877.09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2685.87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2494.64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2303.42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2112.19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1920.96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1729.74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1538.51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1347.28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1156.06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964.83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773.61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582.38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391.15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199.93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8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其他费用</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5125.00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125.00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总成本费用</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126895.16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7825.62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7634.39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7443.17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7586.80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7395.57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7204.34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7013.12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6821.89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6965.52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6774.29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6583.07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6391.84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6200.62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6344.24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6153.02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5961.79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5961.79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4000.82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2149.55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2149.55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经营成本</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35181.20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400.71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r>
    </w:tbl>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13-5  </w:t>
      </w:r>
      <w:r w:rsidRPr="0014770B">
        <w:rPr>
          <w:rFonts w:cs="Times New Roman"/>
          <w:b/>
          <w:sz w:val="21"/>
          <w:szCs w:val="21"/>
        </w:rPr>
        <w:t>利润及利润分</w:t>
      </w:r>
      <w:r w:rsidRPr="0014770B">
        <w:rPr>
          <w:rFonts w:cs="Times New Roman"/>
          <w:sz w:val="21"/>
          <w:szCs w:val="21"/>
        </w:rPr>
        <w:t>配</w:t>
      </w:r>
      <w:r w:rsidRPr="0014770B">
        <w:rPr>
          <w:rFonts w:cs="Times New Roman"/>
          <w:b/>
          <w:sz w:val="21"/>
          <w:szCs w:val="21"/>
        </w:rPr>
        <w:t>表（单位：万元）</w:t>
      </w:r>
    </w:p>
    <w:tbl>
      <w:tblPr>
        <w:tblW w:w="5000" w:type="pct"/>
        <w:tblLayout w:type="fixed"/>
        <w:tblLook w:val="04A0" w:firstRow="1" w:lastRow="0" w:firstColumn="1" w:lastColumn="0" w:noHBand="0" w:noVBand="1"/>
      </w:tblPr>
      <w:tblGrid>
        <w:gridCol w:w="415"/>
        <w:gridCol w:w="1851"/>
        <w:gridCol w:w="1130"/>
        <w:gridCol w:w="854"/>
        <w:gridCol w:w="795"/>
        <w:gridCol w:w="795"/>
        <w:gridCol w:w="795"/>
        <w:gridCol w:w="795"/>
        <w:gridCol w:w="795"/>
        <w:gridCol w:w="795"/>
        <w:gridCol w:w="795"/>
        <w:gridCol w:w="795"/>
        <w:gridCol w:w="795"/>
        <w:gridCol w:w="795"/>
        <w:gridCol w:w="795"/>
        <w:gridCol w:w="795"/>
        <w:gridCol w:w="795"/>
        <w:gridCol w:w="795"/>
        <w:gridCol w:w="795"/>
        <w:gridCol w:w="795"/>
        <w:gridCol w:w="795"/>
        <w:gridCol w:w="795"/>
        <w:gridCol w:w="795"/>
        <w:gridCol w:w="795"/>
        <w:gridCol w:w="774"/>
      </w:tblGrid>
      <w:tr w:rsidR="0014770B" w:rsidRPr="0014770B" w:rsidTr="00783E08">
        <w:trPr>
          <w:trHeight w:val="270"/>
        </w:trPr>
        <w:tc>
          <w:tcPr>
            <w:tcW w:w="99"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序号</w:t>
            </w:r>
          </w:p>
        </w:tc>
        <w:tc>
          <w:tcPr>
            <w:tcW w:w="442"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项目</w:t>
            </w:r>
          </w:p>
        </w:tc>
        <w:tc>
          <w:tcPr>
            <w:tcW w:w="270"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合计</w:t>
            </w:r>
          </w:p>
        </w:tc>
        <w:tc>
          <w:tcPr>
            <w:tcW w:w="394" w:type="pct"/>
            <w:gridSpan w:val="2"/>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建设期</w:t>
            </w:r>
          </w:p>
        </w:tc>
        <w:tc>
          <w:tcPr>
            <w:tcW w:w="3794" w:type="pct"/>
            <w:gridSpan w:val="20"/>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运行期</w:t>
            </w:r>
          </w:p>
        </w:tc>
      </w:tr>
      <w:tr w:rsidR="0014770B" w:rsidRPr="0014770B" w:rsidTr="00783E08">
        <w:trPr>
          <w:trHeight w:val="270"/>
        </w:trPr>
        <w:tc>
          <w:tcPr>
            <w:tcW w:w="99"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442"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270"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8</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9</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10</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16</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17</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18</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19</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20</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22</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　</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上网电量（</w:t>
            </w:r>
            <w:r w:rsidRPr="0014770B">
              <w:rPr>
                <w:rFonts w:cs="Times New Roman" w:hint="eastAsia"/>
                <w:sz w:val="18"/>
                <w:szCs w:val="18"/>
              </w:rPr>
              <w:t>MWh</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4110630.00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　</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电价（不含增值税）（元</w:t>
            </w:r>
            <w:r w:rsidRPr="0014770B">
              <w:rPr>
                <w:rFonts w:cs="Times New Roman" w:hint="eastAsia"/>
                <w:sz w:val="18"/>
                <w:szCs w:val="18"/>
              </w:rPr>
              <w:t>/kWh</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　</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电价（含增值税）</w:t>
            </w:r>
          </w:p>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（元</w:t>
            </w:r>
            <w:r w:rsidRPr="0014770B">
              <w:rPr>
                <w:rFonts w:cs="Times New Roman" w:hint="eastAsia"/>
                <w:sz w:val="18"/>
                <w:szCs w:val="18"/>
              </w:rPr>
              <w:t>/kWh</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201987.85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营业收入</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2405.54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143.27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营业税金附加</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1202.77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71.64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城市维护建设税</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1202.77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71.64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教育费附加</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126895.16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7825.62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7634.39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7443.17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7586.80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7395.57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7204.34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7013.12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6821.89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6965.52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6774.29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6583.07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6391.84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6200.62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6344.24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6153.02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5961.79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5961.79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4000.82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2149.55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2149.55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总成本费用</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12027.69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716.37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补贴收入（应税）</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84714.85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2273.77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2465.00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2656.23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2512.60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2703.82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3468.15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3732.64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3923.86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3780.23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3971.46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4162.69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4353.91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4545.14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4401.51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4592.74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4783.96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4783.96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6744.93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8596.20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8596.20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利润总额（</w:t>
            </w:r>
            <w:r w:rsidRPr="0014770B">
              <w:rPr>
                <w:rFonts w:cs="Times New Roman" w:hint="eastAsia"/>
                <w:sz w:val="18"/>
                <w:szCs w:val="18"/>
              </w:rPr>
              <w:t>1-2-3+4</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2273.77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60.38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弥补以前年度亏损</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84714.85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2404.62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2656.23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2512.60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2703.82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3468.15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3732.64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3923.86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3780.23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3971.46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4162.69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4353.91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4545.14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4401.51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4592.74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4783.96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4783.96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6744.93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8596.20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8596.20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应纳税所得额（</w:t>
            </w:r>
            <w:r w:rsidRPr="0014770B">
              <w:rPr>
                <w:rFonts w:cs="Times New Roman" w:hint="eastAsia"/>
                <w:sz w:val="18"/>
                <w:szCs w:val="18"/>
              </w:rPr>
              <w:t>5-6</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18827.93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314.07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337.98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433.52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933.16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980.97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945.06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992.86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1040.67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1088.48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1100.38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1148.18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1195.99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1195.99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1686.23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2149.05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2149.05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8</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所得税</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9</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补贴收入（免税）</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65886.92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2273.77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2465.00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2656.23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2198.52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2365.85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3034.63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2799.48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2942.90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2835.18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2978.59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3122.01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3265.43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3408.85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3301.13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3444.55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3587.97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3587.97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5058.70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6447.15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6447.15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10</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净利润（</w:t>
            </w:r>
            <w:r w:rsidRPr="0014770B">
              <w:rPr>
                <w:rFonts w:cs="Times New Roman" w:hint="eastAsia"/>
                <w:sz w:val="18"/>
                <w:szCs w:val="18"/>
              </w:rPr>
              <w:t>5-8+9</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-299.13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320.78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231.91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292.80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952.24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1401.23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1978.58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2459.52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3068.81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3806.47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4672.49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5666.87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6564.84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7591.17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8745.85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9900.54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12371.54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16085.19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期初未分配的利润</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-60.38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2165.87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2656.23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2519.30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2597.75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3327.43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3751.72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4344.13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4813.75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5438.11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6190.83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7071.91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8081.34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8968.00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10009.39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11179.14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12333.83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14959.24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18818.69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22532.34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可供分配的利润（</w:t>
            </w:r>
            <w:r w:rsidRPr="0014770B">
              <w:rPr>
                <w:rFonts w:cs="Times New Roman" w:hint="eastAsia"/>
                <w:sz w:val="18"/>
                <w:szCs w:val="18"/>
              </w:rPr>
              <w:t>10+11</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7163.21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238.75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258.82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278.90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230.84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248.41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318.64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293.95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309.00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297.69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312.75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327.81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342.87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357.93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346.62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361.68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376.74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376.74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531.16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676.95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676.95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提取法定盈余公积金</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-299.13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1907.05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2377.32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2288.45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2349.34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3008.79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3457.78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4035.12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4516.06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5125.36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5863.02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6729.03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7723.41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8621.38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9647.71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10802.40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11957.09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14428.08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18141.74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21855.39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可供投资者分配的利润（</w:t>
            </w:r>
            <w:r w:rsidRPr="0014770B">
              <w:rPr>
                <w:rFonts w:cs="Times New Roman" w:hint="eastAsia"/>
                <w:sz w:val="18"/>
                <w:szCs w:val="18"/>
              </w:rPr>
              <w:t>12-13</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提取任意盈余公积金</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38924.86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1907.05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16</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应付利润</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-299.13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320.78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231.91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292.80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952.24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1401.23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1978.58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2459.52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3068.81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3806.47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4672.49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5666.87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6564.84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7591.17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8745.85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9900.54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12371.54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16085.19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19798.85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17</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未分配利润（</w:t>
            </w:r>
            <w:r w:rsidRPr="0014770B">
              <w:rPr>
                <w:rFonts w:cs="Times New Roman" w:hint="eastAsia"/>
                <w:sz w:val="18"/>
                <w:szCs w:val="18"/>
              </w:rPr>
              <w:t>14-15-16</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107863.33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-2306.83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5150.87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5150.87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5150.87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4816.01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4816.01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5389.11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5462.37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5462.37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5127.52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5127.52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5127.52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5127.52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5127.52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4792.66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4792.66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4792.66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4792.66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6753.63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18</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息税前利润（利润总额</w:t>
            </w:r>
            <w:r w:rsidRPr="0014770B">
              <w:rPr>
                <w:rFonts w:cs="Times New Roman" w:hint="eastAsia"/>
                <w:sz w:val="18"/>
                <w:szCs w:val="18"/>
              </w:rPr>
              <w:t>+</w:t>
            </w:r>
            <w:r w:rsidRPr="0014770B">
              <w:rPr>
                <w:rFonts w:cs="Times New Roman" w:hint="eastAsia"/>
                <w:sz w:val="18"/>
                <w:szCs w:val="18"/>
              </w:rPr>
              <w:t>利息支出）</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176428.81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-400.71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8963.11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8963.11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8963.11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8628.25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8628.25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9201.35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9274.61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9274.61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19</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息税折旧摊销前利润</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4110630.00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r>
    </w:tbl>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13-6  </w:t>
      </w:r>
      <w:r w:rsidRPr="0014770B">
        <w:rPr>
          <w:rFonts w:cs="Times New Roman"/>
          <w:b/>
          <w:sz w:val="21"/>
          <w:szCs w:val="21"/>
        </w:rPr>
        <w:t>银行借款还本付息计算表（单位：万元）</w:t>
      </w:r>
    </w:p>
    <w:tbl>
      <w:tblPr>
        <w:tblW w:w="5000" w:type="pct"/>
        <w:tblLook w:val="04A0" w:firstRow="1" w:lastRow="0" w:firstColumn="1" w:lastColumn="0" w:noHBand="0" w:noVBand="1"/>
      </w:tblPr>
      <w:tblGrid>
        <w:gridCol w:w="800"/>
        <w:gridCol w:w="1880"/>
        <w:gridCol w:w="1084"/>
        <w:gridCol w:w="778"/>
        <w:gridCol w:w="783"/>
        <w:gridCol w:w="841"/>
        <w:gridCol w:w="841"/>
        <w:gridCol w:w="841"/>
        <w:gridCol w:w="841"/>
        <w:gridCol w:w="841"/>
        <w:gridCol w:w="841"/>
        <w:gridCol w:w="841"/>
        <w:gridCol w:w="841"/>
        <w:gridCol w:w="841"/>
        <w:gridCol w:w="841"/>
        <w:gridCol w:w="841"/>
        <w:gridCol w:w="841"/>
        <w:gridCol w:w="841"/>
        <w:gridCol w:w="741"/>
        <w:gridCol w:w="741"/>
        <w:gridCol w:w="636"/>
        <w:gridCol w:w="636"/>
        <w:gridCol w:w="636"/>
        <w:gridCol w:w="636"/>
        <w:gridCol w:w="640"/>
      </w:tblGrid>
      <w:tr w:rsidR="0014770B" w:rsidRPr="0014770B" w:rsidTr="00497FF9">
        <w:trPr>
          <w:trHeight w:val="270"/>
        </w:trPr>
        <w:tc>
          <w:tcPr>
            <w:tcW w:w="191"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序号</w:t>
            </w:r>
          </w:p>
        </w:tc>
        <w:tc>
          <w:tcPr>
            <w:tcW w:w="449"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项目</w:t>
            </w:r>
          </w:p>
        </w:tc>
        <w:tc>
          <w:tcPr>
            <w:tcW w:w="259"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合计</w:t>
            </w:r>
          </w:p>
        </w:tc>
        <w:tc>
          <w:tcPr>
            <w:tcW w:w="372" w:type="pct"/>
            <w:gridSpan w:val="2"/>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建设期</w:t>
            </w:r>
          </w:p>
        </w:tc>
        <w:tc>
          <w:tcPr>
            <w:tcW w:w="3729" w:type="pct"/>
            <w:gridSpan w:val="20"/>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运行期</w:t>
            </w:r>
          </w:p>
        </w:tc>
      </w:tr>
      <w:tr w:rsidR="00497FF9" w:rsidRPr="0014770B" w:rsidTr="00497FF9">
        <w:trPr>
          <w:trHeight w:val="270"/>
        </w:trPr>
        <w:tc>
          <w:tcPr>
            <w:tcW w:w="191"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449"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259"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8</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9</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10</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16</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17</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18</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19</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20</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22</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长期借款</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51221.33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18979.97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32241.36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年初借款余额</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51221.33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47806.57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44391.82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40977.06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37562.31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34147.55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30732.80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27318.04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23903.29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20488.53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17073.78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13659.02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10244.27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6829.51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当期还本付息</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74168.48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6283.15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6091.92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5900.70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5709.47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5518.24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5327.02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5135.79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4944.57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4753.34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4562.11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4370.89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4179.66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3988.43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3797.21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3605.98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1.2.1</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本年还本</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51221.33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1.2.2</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本年付息</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22947.15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2868.39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2677.17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2485.94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2294.72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2103.49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1912.26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1721.04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1529.81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1338.58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1147.36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956.13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764.91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573.68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382.45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191.23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期末借款余额</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47806.57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44391.82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40977.06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37562.31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34147.55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30732.80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27318.04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23903.29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20488.53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17073.78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13659.02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10244.27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6829.51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流动资金借款</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流动资金借款累计</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流动资金利息</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182.71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2.3</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偿还流动资金借款本金</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短期借款</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428.03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428.03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偿还短期借款本金</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428.03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428.03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3.2</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短期借款利息</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18.62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18.62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vMerge w:val="restart"/>
            <w:tcBorders>
              <w:top w:val="nil"/>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计算指标</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利息备付率</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2.28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3.55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5.31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6.63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8.80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12.25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23.97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vMerge/>
            <w:tcBorders>
              <w:top w:val="nil"/>
              <w:left w:val="single" w:sz="4" w:space="0" w:color="auto"/>
              <w:bottom w:val="single" w:sz="4" w:space="0" w:color="auto"/>
              <w:right w:val="single" w:sz="4" w:space="0" w:color="auto"/>
            </w:tcBorders>
            <w:tcMar>
              <w:left w:w="40" w:type="dxa"/>
              <w:right w:w="40" w:type="dxa"/>
            </w:tcMar>
            <w:vAlign w:val="center"/>
            <w:hideMark/>
          </w:tcPr>
          <w:p w:rsidR="00497FF9" w:rsidRPr="0014770B" w:rsidRDefault="00497FF9" w:rsidP="00497FF9">
            <w:pPr>
              <w:spacing w:line="240" w:lineRule="auto"/>
              <w:ind w:firstLineChars="0" w:firstLine="0"/>
              <w:jc w:val="center"/>
              <w:rPr>
                <w:rFonts w:cs="Times New Roman"/>
                <w:sz w:val="18"/>
                <w:szCs w:val="18"/>
              </w:rPr>
            </w:pP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偿债备付率</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1.45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1.68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1.95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1.97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bl>
    <w:p w:rsidR="0014770B" w:rsidRPr="0014770B" w:rsidRDefault="0014770B" w:rsidP="0014770B">
      <w:pPr>
        <w:widowControl/>
        <w:spacing w:line="360" w:lineRule="auto"/>
        <w:ind w:firstLineChars="0" w:firstLine="482"/>
        <w:jc w:val="left"/>
        <w:rPr>
          <w:rFonts w:cs="Times New Roman"/>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13-7  </w:t>
      </w:r>
      <w:r w:rsidRPr="0014770B">
        <w:rPr>
          <w:rFonts w:cs="Times New Roman"/>
          <w:b/>
          <w:sz w:val="21"/>
          <w:szCs w:val="21"/>
        </w:rPr>
        <w:t>项目投资现金流量表（单位：万元）</w:t>
      </w:r>
    </w:p>
    <w:tbl>
      <w:tblPr>
        <w:tblW w:w="5000" w:type="pct"/>
        <w:tblLook w:val="04A0" w:firstRow="1" w:lastRow="0" w:firstColumn="1" w:lastColumn="0" w:noHBand="0" w:noVBand="1"/>
      </w:tblPr>
      <w:tblGrid>
        <w:gridCol w:w="507"/>
        <w:gridCol w:w="2300"/>
        <w:gridCol w:w="847"/>
        <w:gridCol w:w="815"/>
        <w:gridCol w:w="815"/>
        <w:gridCol w:w="815"/>
        <w:gridCol w:w="815"/>
        <w:gridCol w:w="815"/>
        <w:gridCol w:w="815"/>
        <w:gridCol w:w="815"/>
        <w:gridCol w:w="815"/>
        <w:gridCol w:w="755"/>
        <w:gridCol w:w="755"/>
        <w:gridCol w:w="755"/>
        <w:gridCol w:w="755"/>
        <w:gridCol w:w="755"/>
        <w:gridCol w:w="755"/>
        <w:gridCol w:w="755"/>
        <w:gridCol w:w="755"/>
        <w:gridCol w:w="755"/>
        <w:gridCol w:w="755"/>
        <w:gridCol w:w="755"/>
        <w:gridCol w:w="755"/>
        <w:gridCol w:w="845"/>
        <w:gridCol w:w="845"/>
      </w:tblGrid>
      <w:tr w:rsidR="0014770B" w:rsidRPr="0014770B" w:rsidTr="00497FF9">
        <w:trPr>
          <w:trHeight w:val="270"/>
        </w:trPr>
        <w:tc>
          <w:tcPr>
            <w:tcW w:w="122"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序号</w:t>
            </w:r>
          </w:p>
        </w:tc>
        <w:tc>
          <w:tcPr>
            <w:tcW w:w="550"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项目</w:t>
            </w:r>
          </w:p>
        </w:tc>
        <w:tc>
          <w:tcPr>
            <w:tcW w:w="203"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合计</w:t>
            </w:r>
          </w:p>
        </w:tc>
        <w:tc>
          <w:tcPr>
            <w:tcW w:w="390" w:type="pct"/>
            <w:gridSpan w:val="2"/>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建设期</w:t>
            </w:r>
          </w:p>
        </w:tc>
        <w:tc>
          <w:tcPr>
            <w:tcW w:w="3736" w:type="pct"/>
            <w:gridSpan w:val="20"/>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运行期</w:t>
            </w:r>
          </w:p>
        </w:tc>
      </w:tr>
      <w:tr w:rsidR="0014770B" w:rsidRPr="0014770B" w:rsidTr="00497FF9">
        <w:trPr>
          <w:trHeight w:val="270"/>
        </w:trPr>
        <w:tc>
          <w:tcPr>
            <w:tcW w:w="122"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550"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203"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8</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9</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10</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16</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17</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18</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19</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20</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22</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现金流入</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222578.22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10998.92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11207.34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营业收入</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201987.85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补贴收入</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12027.69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716.37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固定资产增值税抵扣</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8262.67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183.16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回收固定资产余值</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回收流动资金</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现金流出</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113120.57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47987.71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1614.41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1632.73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1632.73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1967.59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1967.59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1967.59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1967.59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1967.59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2302.44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2302.44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2302.44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2302.44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2302.44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2302.44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2302.44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建设投资</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75233.83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47287.00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流动资金</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2.3</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经营成本</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35181.20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400.71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2.4</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营业税金附加</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2405.54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143.27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所得税前净现金流量（</w:t>
            </w:r>
            <w:r w:rsidRPr="0014770B">
              <w:rPr>
                <w:rFonts w:cs="Times New Roman" w:hint="eastAsia"/>
                <w:sz w:val="18"/>
                <w:szCs w:val="18"/>
              </w:rPr>
              <w:t>1-2</w:t>
            </w:r>
            <w:r w:rsidRPr="0014770B">
              <w:rPr>
                <w:rFonts w:cs="Times New Roman" w:hint="eastAsia"/>
                <w:sz w:val="18"/>
                <w:szCs w:val="18"/>
              </w:rPr>
              <w:t>）</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109457.65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-47987.71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10244.16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10244.16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9384.51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9274.61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9274.61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8904.90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累计所得税前净现金流量</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-75934.54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-65355.53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-54776.52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-44197.51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-33953.35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-23709.20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-14324.69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-5050.07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4224.54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13164.30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22104.06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31043.82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39983.57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48923.33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57528.24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66133.14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74738.04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83342.94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91947.85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100552.75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109457.65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调整所得税</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21801.75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602.00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602.00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673.64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1365.59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1365.59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1281.88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1281.88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1281.88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1281.88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1281.88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1198.17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1198.17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1198.17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1198.17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1688.41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2151.23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2151.23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所得税后净现金流量（</w:t>
            </w:r>
            <w:r w:rsidRPr="0014770B">
              <w:rPr>
                <w:rFonts w:cs="Times New Roman" w:hint="eastAsia"/>
                <w:sz w:val="18"/>
                <w:szCs w:val="18"/>
              </w:rPr>
              <w:t>3-5</w:t>
            </w:r>
            <w:r w:rsidRPr="0014770B">
              <w:rPr>
                <w:rFonts w:cs="Times New Roman" w:hint="eastAsia"/>
                <w:sz w:val="18"/>
                <w:szCs w:val="18"/>
              </w:rPr>
              <w:t>）</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87655.90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-47987.71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9642.15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9642.15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8710.87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7909.02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7909.02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7657.88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7657.88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7657.88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7657.88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7657.88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7406.74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7406.74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7406.74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7406.74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6916.49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6453.68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6753.68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累计所得税后净现金流量</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-75934.54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-65355.53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-54776.52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-44197.51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-34555.35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-24913.20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-16202.33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-8293.31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-384.29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7273.59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14931.47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22589.35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30247.23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37905.11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45311.84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52718.58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60125.32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67532.06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74448.55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80902.23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87655.90 </w:t>
            </w:r>
          </w:p>
        </w:tc>
      </w:tr>
    </w:tbl>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13-8  </w:t>
      </w:r>
      <w:r w:rsidRPr="0014770B">
        <w:rPr>
          <w:rFonts w:cs="Times New Roman"/>
          <w:b/>
          <w:sz w:val="21"/>
          <w:szCs w:val="21"/>
        </w:rPr>
        <w:t>资本金现金流量表（单位：万元）</w:t>
      </w:r>
    </w:p>
    <w:tbl>
      <w:tblPr>
        <w:tblW w:w="5000" w:type="pct"/>
        <w:tblLook w:val="04A0" w:firstRow="1" w:lastRow="0" w:firstColumn="1" w:lastColumn="0" w:noHBand="0" w:noVBand="1"/>
      </w:tblPr>
      <w:tblGrid>
        <w:gridCol w:w="698"/>
        <w:gridCol w:w="1773"/>
        <w:gridCol w:w="1091"/>
        <w:gridCol w:w="745"/>
        <w:gridCol w:w="833"/>
        <w:gridCol w:w="791"/>
        <w:gridCol w:w="791"/>
        <w:gridCol w:w="791"/>
        <w:gridCol w:w="791"/>
        <w:gridCol w:w="791"/>
        <w:gridCol w:w="791"/>
        <w:gridCol w:w="791"/>
        <w:gridCol w:w="791"/>
        <w:gridCol w:w="791"/>
        <w:gridCol w:w="791"/>
        <w:gridCol w:w="791"/>
        <w:gridCol w:w="791"/>
        <w:gridCol w:w="791"/>
        <w:gridCol w:w="791"/>
        <w:gridCol w:w="791"/>
        <w:gridCol w:w="791"/>
        <w:gridCol w:w="791"/>
        <w:gridCol w:w="791"/>
        <w:gridCol w:w="791"/>
        <w:gridCol w:w="755"/>
      </w:tblGrid>
      <w:tr w:rsidR="0014770B" w:rsidRPr="0014770B" w:rsidTr="00497FF9">
        <w:trPr>
          <w:trHeight w:val="270"/>
        </w:trPr>
        <w:tc>
          <w:tcPr>
            <w:tcW w:w="167"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序号</w:t>
            </w:r>
          </w:p>
        </w:tc>
        <w:tc>
          <w:tcPr>
            <w:tcW w:w="424"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项目</w:t>
            </w:r>
          </w:p>
        </w:tc>
        <w:tc>
          <w:tcPr>
            <w:tcW w:w="261"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合计</w:t>
            </w:r>
          </w:p>
        </w:tc>
        <w:tc>
          <w:tcPr>
            <w:tcW w:w="377" w:type="pct"/>
            <w:gridSpan w:val="2"/>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建设期</w:t>
            </w:r>
          </w:p>
        </w:tc>
        <w:tc>
          <w:tcPr>
            <w:tcW w:w="3772" w:type="pct"/>
            <w:gridSpan w:val="20"/>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运行期</w:t>
            </w:r>
          </w:p>
        </w:tc>
      </w:tr>
      <w:tr w:rsidR="0014770B" w:rsidRPr="0014770B" w:rsidTr="00497FF9">
        <w:trPr>
          <w:trHeight w:val="270"/>
        </w:trPr>
        <w:tc>
          <w:tcPr>
            <w:tcW w:w="167"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424"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261"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8</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9</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10</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16</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17</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18</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19</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20</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22</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现金流入</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222578.22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10998.92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11207.34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营业收入</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201987.85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补贴收入</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12027.69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716.37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固定资产增值税抵扣</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8262.67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183.16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回收固定资产余值</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回收流动资金</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现金流出</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156691.30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9488.56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16646.29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7428.13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7236.91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7045.68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7503.39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7336.06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7383.65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7710.38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7566.96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7674.68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7531.26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7387.84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7244.42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7101.00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7208.73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7065.31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3507.13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3507.13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3997.38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4460.19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4660.20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项目资本金</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9488.56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16218.25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借款本金偿还</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51421.34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2.3</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借款利息支付</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23148.48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27.32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2877.09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2685.87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2494.64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2303.42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2112.19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1920.96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1729.74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1538.51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1347.28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1156.06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964.83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773.61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582.38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391.15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199.93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2.4</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经营成本</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35181.20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400.71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2.5</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营业税金附加</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2405.54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143.27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2.6</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所得税</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18827.93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314.07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337.98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433.52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933.16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980.97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945.06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992.86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1040.67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1088.48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1100.38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1148.18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1195.99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1195.99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1686.23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2149.05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2149.05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净现金流量（</w:t>
            </w:r>
            <w:r w:rsidRPr="0014770B">
              <w:rPr>
                <w:rFonts w:cs="Times New Roman" w:hint="eastAsia"/>
                <w:sz w:val="18"/>
                <w:szCs w:val="18"/>
              </w:rPr>
              <w:t>1-2</w:t>
            </w:r>
            <w:r w:rsidRPr="0014770B">
              <w:rPr>
                <w:rFonts w:cs="Times New Roman" w:hint="eastAsia"/>
                <w:sz w:val="18"/>
                <w:szCs w:val="18"/>
              </w:rPr>
              <w:t>）</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65886.92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-9488.56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-16646.29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4287.16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4478.39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4669.61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4211.91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4379.23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3615.27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3196.96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3340.38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3232.66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3376.08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3519.50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3662.92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3806.34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3698.62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3842.04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7400.21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7400.21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6909.97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6447.15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6547.14 </w:t>
            </w:r>
          </w:p>
        </w:tc>
      </w:tr>
    </w:tbl>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13-9  </w:t>
      </w:r>
      <w:r w:rsidRPr="0014770B">
        <w:rPr>
          <w:rFonts w:cs="Times New Roman"/>
          <w:b/>
          <w:sz w:val="21"/>
          <w:szCs w:val="21"/>
        </w:rPr>
        <w:t>项目计划财务现金流量表（单位：万元）</w:t>
      </w:r>
    </w:p>
    <w:tbl>
      <w:tblPr>
        <w:tblW w:w="5000" w:type="pct"/>
        <w:tblLook w:val="04A0" w:firstRow="1" w:lastRow="0" w:firstColumn="1" w:lastColumn="0" w:noHBand="0" w:noVBand="1"/>
      </w:tblPr>
      <w:tblGrid>
        <w:gridCol w:w="671"/>
        <w:gridCol w:w="2421"/>
        <w:gridCol w:w="1051"/>
        <w:gridCol w:w="817"/>
        <w:gridCol w:w="817"/>
        <w:gridCol w:w="758"/>
        <w:gridCol w:w="758"/>
        <w:gridCol w:w="757"/>
        <w:gridCol w:w="757"/>
        <w:gridCol w:w="757"/>
        <w:gridCol w:w="757"/>
        <w:gridCol w:w="757"/>
        <w:gridCol w:w="757"/>
        <w:gridCol w:w="757"/>
        <w:gridCol w:w="757"/>
        <w:gridCol w:w="757"/>
        <w:gridCol w:w="757"/>
        <w:gridCol w:w="757"/>
        <w:gridCol w:w="757"/>
        <w:gridCol w:w="757"/>
        <w:gridCol w:w="757"/>
        <w:gridCol w:w="757"/>
        <w:gridCol w:w="757"/>
        <w:gridCol w:w="757"/>
        <w:gridCol w:w="762"/>
      </w:tblGrid>
      <w:tr w:rsidR="0014770B" w:rsidRPr="0014770B" w:rsidTr="00497FF9">
        <w:trPr>
          <w:trHeight w:val="270"/>
        </w:trPr>
        <w:tc>
          <w:tcPr>
            <w:tcW w:w="160"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序号</w:t>
            </w:r>
          </w:p>
        </w:tc>
        <w:tc>
          <w:tcPr>
            <w:tcW w:w="578"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项目</w:t>
            </w:r>
          </w:p>
        </w:tc>
        <w:tc>
          <w:tcPr>
            <w:tcW w:w="251"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合计</w:t>
            </w:r>
          </w:p>
        </w:tc>
        <w:tc>
          <w:tcPr>
            <w:tcW w:w="390" w:type="pct"/>
            <w:gridSpan w:val="2"/>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建设期</w:t>
            </w:r>
          </w:p>
        </w:tc>
        <w:tc>
          <w:tcPr>
            <w:tcW w:w="3622" w:type="pct"/>
            <w:gridSpan w:val="20"/>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运行期</w:t>
            </w:r>
          </w:p>
        </w:tc>
      </w:tr>
      <w:tr w:rsidR="0014770B" w:rsidRPr="0014770B" w:rsidTr="00497FF9">
        <w:trPr>
          <w:trHeight w:val="270"/>
        </w:trPr>
        <w:tc>
          <w:tcPr>
            <w:tcW w:w="160"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578"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251"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8</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9</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10</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16</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17</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18</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19</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20</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22</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经营活动净现金流量</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165863.55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-400.71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9930.08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9906.18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8950.99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8341.46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8293.65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7994.70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7946.89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7899.09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7851.28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7803.47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7504.53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7456.72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7408.91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7408.91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6918.67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6455.85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6455.85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现金流入</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234305.91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营业收入</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201987.85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增值税销项税额</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32318.06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1.1.3</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补贴收入（不含增值税优惠）</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1.1.4</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其他流入</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现金流出</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68442.36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400.71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1785.21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1809.12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2764.31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3373.84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3421.65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3720.60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3768.40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3816.21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3864.02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3911.82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4210.77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4258.58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4306.38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4306.38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4796.63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5259.44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5259.44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经营成本</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35181.20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400.71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增值税进项税额</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1.2.3</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营业税金附加</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2405.54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143.27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1.2.4</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增值税</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12027.69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716.37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1.2.5</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所得税</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18827.93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314.07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337.98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433.52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933.16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980.97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945.06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992.86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1040.67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1088.48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1100.38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1148.18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1195.99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1195.99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1686.23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2149.05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2149.05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1.2.6</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其他流出</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投资活动净现金流量</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-75533.83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-47587.00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现金流入</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现金流出</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75533.83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47587.00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建设投资</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75233.83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47287.00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流动资金</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2.2.3</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其他流出</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筹资活动净现金流量</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-37960.85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47987.71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-6719.88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-8007.67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-7965.94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-7774.72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-7583.49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-7392.26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-7201.04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-7009.81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-6818.58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-6627.36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-6436.13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-6244.91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-6053.68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-5862.45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-5671.23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-2065.25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-2065.25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-2065.25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-2065.25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-2265.26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现金流入</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75961.86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48015.03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项目资本金投入</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9488.56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16218.25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建设投资借款</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49627.01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18458.27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31168.74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3.1.3</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流动资金借款</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3.1.4</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债券</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3.1.5</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短期借款</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428.03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428.03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3.1.6</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其他流入</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现金流出</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113922.71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27.32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6719.88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8007.67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7965.94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7774.72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7583.49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7392.26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7201.04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7009.81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6818.58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6627.36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6436.13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6244.91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6053.68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5862.45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5671.23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2065.25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2065.25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2065.25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2065.25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2265.26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3.2.1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各种利息支出</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23148.48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27.32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2877.09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2685.87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2494.64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2303.42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2112.19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1920.96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1729.74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1538.51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1347.28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1156.06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964.83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773.61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582.38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391.15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199.93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3.2.2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偿还债务本金</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51849.37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3842.79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3.2.3</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应付利润（股利分配）</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38924.86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1907.05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3.2.4</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其他流出</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净现金流量</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52368.87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3859.13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2571.34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2613.07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2155.37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2322.69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1558.73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1140.42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1283.84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1176.12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1319.54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1462.95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1606.37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1749.79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1642.07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1785.49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5343.67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5343.67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4853.42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4390.61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4190.60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累计盈余资金</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3859.13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6430.47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9043.54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11198.90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13521.59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15080.32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16220.74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17504.57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18680.69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20000.22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21463.18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23069.55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24819.35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26461.42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28246.91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33590.58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38934.25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43787.67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48178.28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52368.87 </w:t>
            </w:r>
          </w:p>
        </w:tc>
      </w:tr>
    </w:tbl>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13-10   </w:t>
      </w:r>
      <w:r w:rsidRPr="0014770B">
        <w:rPr>
          <w:rFonts w:cs="Times New Roman"/>
          <w:b/>
          <w:sz w:val="21"/>
          <w:szCs w:val="21"/>
        </w:rPr>
        <w:t>资产负债表（单位：万元）</w:t>
      </w:r>
    </w:p>
    <w:tbl>
      <w:tblPr>
        <w:tblW w:w="5000" w:type="pct"/>
        <w:tblLook w:val="04A0" w:firstRow="1" w:lastRow="0" w:firstColumn="1" w:lastColumn="0" w:noHBand="0" w:noVBand="1"/>
      </w:tblPr>
      <w:tblGrid>
        <w:gridCol w:w="694"/>
        <w:gridCol w:w="2432"/>
        <w:gridCol w:w="786"/>
        <w:gridCol w:w="790"/>
        <w:gridCol w:w="787"/>
        <w:gridCol w:w="791"/>
        <w:gridCol w:w="791"/>
        <w:gridCol w:w="791"/>
        <w:gridCol w:w="791"/>
        <w:gridCol w:w="791"/>
        <w:gridCol w:w="791"/>
        <w:gridCol w:w="791"/>
        <w:gridCol w:w="791"/>
        <w:gridCol w:w="791"/>
        <w:gridCol w:w="791"/>
        <w:gridCol w:w="791"/>
        <w:gridCol w:w="791"/>
        <w:gridCol w:w="791"/>
        <w:gridCol w:w="791"/>
        <w:gridCol w:w="791"/>
        <w:gridCol w:w="791"/>
        <w:gridCol w:w="791"/>
        <w:gridCol w:w="791"/>
        <w:gridCol w:w="1197"/>
      </w:tblGrid>
      <w:tr w:rsidR="0014770B" w:rsidRPr="00497FF9" w:rsidTr="00497FF9">
        <w:trPr>
          <w:trHeight w:val="270"/>
        </w:trPr>
        <w:tc>
          <w:tcPr>
            <w:tcW w:w="166"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497FF9" w:rsidRDefault="0014770B" w:rsidP="00497FF9">
            <w:pPr>
              <w:pStyle w:val="afffff6"/>
              <w:rPr>
                <w:sz w:val="18"/>
                <w:szCs w:val="18"/>
              </w:rPr>
            </w:pPr>
            <w:r w:rsidRPr="00497FF9">
              <w:rPr>
                <w:rFonts w:hint="eastAsia"/>
                <w:sz w:val="18"/>
                <w:szCs w:val="18"/>
              </w:rPr>
              <w:t>序号</w:t>
            </w:r>
          </w:p>
        </w:tc>
        <w:tc>
          <w:tcPr>
            <w:tcW w:w="581"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497FF9" w:rsidRDefault="0014770B" w:rsidP="00497FF9">
            <w:pPr>
              <w:pStyle w:val="afffff6"/>
              <w:rPr>
                <w:sz w:val="18"/>
                <w:szCs w:val="18"/>
              </w:rPr>
            </w:pPr>
            <w:r w:rsidRPr="00497FF9">
              <w:rPr>
                <w:rFonts w:hint="eastAsia"/>
                <w:sz w:val="18"/>
                <w:szCs w:val="18"/>
              </w:rPr>
              <w:t>项目</w:t>
            </w:r>
          </w:p>
        </w:tc>
        <w:tc>
          <w:tcPr>
            <w:tcW w:w="377" w:type="pct"/>
            <w:gridSpan w:val="2"/>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建设期</w:t>
            </w:r>
          </w:p>
        </w:tc>
        <w:tc>
          <w:tcPr>
            <w:tcW w:w="3876" w:type="pct"/>
            <w:gridSpan w:val="20"/>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运行期</w:t>
            </w:r>
          </w:p>
        </w:tc>
      </w:tr>
      <w:tr w:rsidR="00497FF9" w:rsidRPr="00497FF9" w:rsidTr="00497FF9">
        <w:trPr>
          <w:trHeight w:val="270"/>
        </w:trPr>
        <w:tc>
          <w:tcPr>
            <w:tcW w:w="166"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497FF9" w:rsidRDefault="0014770B" w:rsidP="00497FF9">
            <w:pPr>
              <w:pStyle w:val="afffff6"/>
              <w:rPr>
                <w:sz w:val="18"/>
                <w:szCs w:val="18"/>
              </w:rPr>
            </w:pPr>
          </w:p>
        </w:tc>
        <w:tc>
          <w:tcPr>
            <w:tcW w:w="581"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497FF9" w:rsidRDefault="0014770B" w:rsidP="00497FF9">
            <w:pPr>
              <w:pStyle w:val="afffff6"/>
              <w:rPr>
                <w:sz w:val="18"/>
                <w:szCs w:val="18"/>
              </w:rPr>
            </w:pP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2</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3</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4</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5</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6</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7</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8</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9</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10</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11</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12</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13</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14</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15</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16</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17</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18</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19</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20</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21</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22</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1</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资产</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28468.53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75222.03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73653.01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70796.21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67981.14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64708.36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61602.90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59166.23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56494.41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53966.01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51329.88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48837.18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46487.89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44282.02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42219.58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40049.41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38022.66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39554.09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41085.51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44087.67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48478.28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52668.87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1.1</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流动资产总额</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4159.13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6730.47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9343.54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11498.90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13821.59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15380.32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16520.74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17804.57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18980.69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20300.22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21763.18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23369.55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25119.35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26761.42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28546.91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33890.58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39234.25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44087.67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48478.28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52668.87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1.1.1</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累计盈余资金</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3859.13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6430.47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9043.54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11198.90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13521.59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15080.32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16220.74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17504.57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18680.69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20000.22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21463.18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23069.55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24819.35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26461.42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28246.91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33590.58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38934.25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43787.67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48178.28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52368.87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1.1.2</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流动资产</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300.00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1.2</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在建工程</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28468.53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48359.62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1.3</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固定资产净值</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23820.71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62847.12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59034.88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55222.64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51410.40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47598.16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43785.92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39973.67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36161.43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32349.19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28536.95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24724.71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20912.47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17100.23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13287.99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9475.75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5663.51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1851.27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1.4</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无形及其他资产净值</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1.5</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可抵扣增值税形成资产</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2741.70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6646.77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5030.86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3414.96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1799.06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183.16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负债及所有者权益（</w:t>
            </w:r>
            <w:r w:rsidRPr="00497FF9">
              <w:rPr>
                <w:rFonts w:hint="eastAsia"/>
                <w:sz w:val="18"/>
                <w:szCs w:val="18"/>
              </w:rPr>
              <w:t>2.4+2.5</w:t>
            </w:r>
            <w:r w:rsidRPr="00497FF9">
              <w:rPr>
                <w:rFonts w:hint="eastAsia"/>
                <w:sz w:val="18"/>
                <w:szCs w:val="18"/>
              </w:rPr>
              <w:t>）</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28468.53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75222.03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73653.01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70796.21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67981.14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64708.36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61602.90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59166.23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56494.41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53966.01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51329.88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48837.18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46487.89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44282.02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42219.58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40049.41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38022.66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39554.09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41085.51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44087.67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48478.28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52668.87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2.1</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流动负债总额</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428.03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2.1.1</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本年短期借款</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428.03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2.1.2</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其他</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2.2</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建设投资借款</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18979.97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51221.33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47806.57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44391.82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40977.06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37562.31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34147.55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30732.80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27318.04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23903.29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20488.53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17073.78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13659.02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10244.27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6829.51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2.3</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流动资金借款</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2.4</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负债小计（</w:t>
            </w:r>
            <w:r w:rsidRPr="00497FF9">
              <w:rPr>
                <w:rFonts w:hint="eastAsia"/>
                <w:sz w:val="18"/>
                <w:szCs w:val="18"/>
              </w:rPr>
              <w:t>2.1+2.2+2.3</w:t>
            </w:r>
            <w:r w:rsidRPr="00497FF9">
              <w:rPr>
                <w:rFonts w:hint="eastAsia"/>
                <w:sz w:val="18"/>
                <w:szCs w:val="18"/>
              </w:rPr>
              <w:t>）</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18979.97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51849.37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48006.58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44591.83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41177.07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37762.32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34347.56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30932.81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27518.05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24103.30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20688.54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17273.79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13859.03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10444.28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7029.52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3614.77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2.5</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所有者权益</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9488.56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23372.66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25646.43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26204.38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26804.06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26946.04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27255.34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28233.43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28976.36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29862.71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30641.34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31563.39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32628.86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33837.75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35190.06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36434.64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37822.65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39354.08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40885.50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43887.66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48278.27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52668.87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2.5.1</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资本金</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9488.56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25706.81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2.5.2</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资本公积</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2.5.3</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累计盈余公积金</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238.75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497.57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776.47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1007.32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1255.73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1574.37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1868.31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2177.32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2475.01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2787.76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3115.58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3458.45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3816.38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4163.00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4524.67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4901.41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5278.15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5809.31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6486.26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7163.21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2.5.4</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累计未分配利润</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-299.13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320.78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231.91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292.80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952.24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1401.23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1978.58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2459.52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3068.81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3806.47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4672.49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5666.87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6564.84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7591.17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8745.85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9900.54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12371.54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16085.19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19798.85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资产负债平衡</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747" w:type="pct"/>
            <w:gridSpan w:val="2"/>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计算指标：资产负债率（</w:t>
            </w:r>
            <w:r w:rsidRPr="00497FF9">
              <w:rPr>
                <w:rFonts w:hint="eastAsia"/>
                <w:sz w:val="18"/>
                <w:szCs w:val="18"/>
              </w:rPr>
              <w:t>%</w:t>
            </w:r>
            <w:r w:rsidRPr="00497FF9">
              <w:rPr>
                <w:rFonts w:hint="eastAsia"/>
                <w:sz w:val="18"/>
                <w:szCs w:val="18"/>
              </w:rPr>
              <w:t>）</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66.67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68.93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65.18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62.99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60.57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58.36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55.76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52.28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48.71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44.66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40.31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35.37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16.65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9.03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0.49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0.45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0.41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bl>
    <w:p w:rsidR="0014770B" w:rsidRDefault="0014770B" w:rsidP="0014770B">
      <w:pPr>
        <w:widowControl/>
        <w:spacing w:line="360" w:lineRule="auto"/>
        <w:ind w:firstLineChars="0" w:firstLine="0"/>
        <w:rPr>
          <w:rFonts w:asciiTheme="minorHAnsi" w:eastAsiaTheme="minorEastAsia" w:hAnsiTheme="minorHAnsi"/>
          <w:sz w:val="21"/>
          <w:szCs w:val="21"/>
        </w:rPr>
        <w:sectPr w:rsidR="0014770B" w:rsidSect="0014770B">
          <w:headerReference w:type="even" r:id="rId12"/>
          <w:headerReference w:type="default" r:id="rId13"/>
          <w:pgSz w:w="23814" w:h="16839" w:orient="landscape" w:code="8"/>
          <w:pgMar w:top="1800" w:right="1440" w:bottom="1800" w:left="1440" w:header="624" w:footer="992" w:gutter="0"/>
          <w:cols w:space="425"/>
          <w:docGrid w:type="lines" w:linePitch="326"/>
        </w:sectPr>
      </w:pPr>
    </w:p>
    <w:p w:rsidR="00EC5371" w:rsidRPr="00003AF4" w:rsidRDefault="00EC5371" w:rsidP="00003AF4">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26" w:name="_Toc387670151"/>
      <w:bookmarkStart w:id="27" w:name="_Toc378089776"/>
      <w:bookmarkStart w:id="28" w:name="_Toc451358881"/>
      <w:bookmarkStart w:id="29" w:name="_Toc508028276"/>
      <w:bookmarkStart w:id="30" w:name="_Toc508715419"/>
      <w:bookmarkStart w:id="31" w:name="_Toc520213960"/>
      <w:bookmarkStart w:id="32" w:name="_Toc408412132"/>
      <w:bookmarkStart w:id="33" w:name="_Toc405476991"/>
      <w:bookmarkStart w:id="34" w:name="_Toc367635005"/>
      <w:bookmarkStart w:id="35" w:name="_Toc367178231"/>
      <w:bookmarkStart w:id="36" w:name="_Toc277857261"/>
      <w:bookmarkStart w:id="37" w:name="_Toc277262621"/>
      <w:bookmarkStart w:id="38" w:name="_Toc321991242"/>
      <w:bookmarkStart w:id="39" w:name="_Toc293068449"/>
      <w:bookmarkStart w:id="40" w:name="_Toc288751199"/>
      <w:bookmarkStart w:id="41" w:name="_Toc288672734"/>
      <w:bookmarkStart w:id="42" w:name="_Toc11590843"/>
      <w:r w:rsidRPr="00003AF4">
        <w:rPr>
          <w:rFonts w:cs="Times New Roman"/>
          <w:b/>
          <w:bCs/>
          <w:kern w:val="44"/>
          <w:sz w:val="44"/>
          <w:szCs w:val="44"/>
        </w:rPr>
        <w:lastRenderedPageBreak/>
        <w:t xml:space="preserve">14 </w:t>
      </w:r>
      <w:bookmarkEnd w:id="26"/>
      <w:bookmarkEnd w:id="27"/>
      <w:r w:rsidRPr="00003AF4">
        <w:rPr>
          <w:rFonts w:cs="Times New Roman" w:hint="eastAsia"/>
          <w:b/>
          <w:bCs/>
          <w:kern w:val="44"/>
          <w:sz w:val="44"/>
          <w:szCs w:val="44"/>
        </w:rPr>
        <w:t>节能降耗</w:t>
      </w:r>
      <w:bookmarkEnd w:id="28"/>
      <w:bookmarkEnd w:id="29"/>
      <w:bookmarkEnd w:id="30"/>
      <w:bookmarkEnd w:id="31"/>
      <w:bookmarkEnd w:id="42"/>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43" w:name="_Toc520213961"/>
      <w:bookmarkStart w:id="44" w:name="_Toc11590844"/>
      <w:bookmarkEnd w:id="32"/>
      <w:bookmarkEnd w:id="33"/>
      <w:bookmarkEnd w:id="34"/>
      <w:bookmarkEnd w:id="35"/>
      <w:bookmarkEnd w:id="36"/>
      <w:bookmarkEnd w:id="37"/>
      <w:bookmarkEnd w:id="38"/>
      <w:bookmarkEnd w:id="39"/>
      <w:bookmarkEnd w:id="40"/>
      <w:bookmarkEnd w:id="41"/>
      <w:r w:rsidRPr="00EA2A43">
        <w:rPr>
          <w:rFonts w:cs="Times New Roman"/>
          <w:b/>
          <w:bCs/>
          <w:sz w:val="32"/>
          <w:szCs w:val="32"/>
        </w:rPr>
        <w:t xml:space="preserve">14.1 </w:t>
      </w:r>
      <w:r w:rsidRPr="00EA2A43">
        <w:rPr>
          <w:rFonts w:cs="Times New Roman" w:hint="eastAsia"/>
          <w:b/>
          <w:bCs/>
          <w:sz w:val="32"/>
          <w:szCs w:val="32"/>
        </w:rPr>
        <w:t>概述</w:t>
      </w:r>
      <w:bookmarkEnd w:id="43"/>
      <w:bookmarkEnd w:id="44"/>
      <w:r w:rsidRPr="00EA2A43">
        <w:rPr>
          <w:rFonts w:cs="Times New Roman"/>
          <w:b/>
          <w:bCs/>
          <w:sz w:val="32"/>
          <w:szCs w:val="32"/>
        </w:rPr>
        <w:t xml:space="preserve"> </w:t>
      </w:r>
    </w:p>
    <w:p w:rsidR="00EC5371" w:rsidRPr="00EA2A43" w:rsidRDefault="00EC5371" w:rsidP="000B0353">
      <w:pPr>
        <w:pStyle w:val="16"/>
        <w:rPr>
          <w:noProof/>
          <w:lang w:val="zh-CN"/>
        </w:rPr>
      </w:pPr>
      <w:r w:rsidRPr="00EA2A43">
        <w:rPr>
          <w:rFonts w:hint="eastAsia"/>
          <w:noProof/>
          <w:lang w:val="zh-CN"/>
        </w:rPr>
        <w:t>华润郁南</w:t>
      </w:r>
      <w:r w:rsidR="000B0353">
        <w:rPr>
          <w:rFonts w:hint="eastAsia"/>
        </w:rPr>
        <w:t>欣茂</w:t>
      </w:r>
      <w:r w:rsidRPr="00EA2A43">
        <w:rPr>
          <w:rFonts w:hint="eastAsia"/>
          <w:noProof/>
          <w:lang w:val="zh-CN"/>
        </w:rPr>
        <w:t>风电项目位于广东省郁南县宝珠镇、建成镇、大方镇一带山脊，场址中心坐标：东经</w:t>
      </w:r>
      <w:r w:rsidRPr="00EA2A43">
        <w:rPr>
          <w:noProof/>
          <w:lang w:val="zh-CN"/>
        </w:rPr>
        <w:t>111°33'14.51294"</w:t>
      </w:r>
      <w:r w:rsidRPr="00EA2A43">
        <w:rPr>
          <w:rFonts w:hint="eastAsia"/>
          <w:noProof/>
          <w:lang w:val="zh-CN"/>
        </w:rPr>
        <w:t>，北纬</w:t>
      </w:r>
      <w:r w:rsidRPr="00EA2A43">
        <w:rPr>
          <w:noProof/>
          <w:lang w:val="zh-CN"/>
        </w:rPr>
        <w:t>23°1'26.29761"</w:t>
      </w:r>
      <w:r w:rsidRPr="00EA2A43">
        <w:rPr>
          <w:rFonts w:hint="eastAsia"/>
          <w:noProof/>
          <w:lang w:val="zh-CN"/>
        </w:rPr>
        <w:t>。风场地形主要为山地，风电场场址内海拔高程</w:t>
      </w:r>
      <w:r>
        <w:rPr>
          <w:rFonts w:hint="eastAsia"/>
        </w:rPr>
        <w:t>588m</w:t>
      </w:r>
      <w:r>
        <w:rPr>
          <w:rFonts w:hint="eastAsia"/>
        </w:rPr>
        <w:t>～</w:t>
      </w:r>
      <w:r>
        <w:rPr>
          <w:rFonts w:hint="eastAsia"/>
        </w:rPr>
        <w:t>852m</w:t>
      </w:r>
      <w:r w:rsidRPr="00EA2A43">
        <w:rPr>
          <w:rFonts w:hint="eastAsia"/>
          <w:noProof/>
          <w:lang w:val="zh-CN"/>
        </w:rPr>
        <w:t>，相对高差在</w:t>
      </w:r>
      <w:r w:rsidRPr="00EA2A43">
        <w:rPr>
          <w:noProof/>
          <w:lang w:val="zh-CN"/>
        </w:rPr>
        <w:t>100</w:t>
      </w:r>
      <w:r w:rsidRPr="00EA2A43">
        <w:rPr>
          <w:rFonts w:hint="eastAsia"/>
          <w:noProof/>
          <w:lang w:val="zh-CN"/>
        </w:rPr>
        <w:t>-</w:t>
      </w:r>
      <w:r>
        <w:rPr>
          <w:noProof/>
          <w:lang w:val="zh-CN"/>
        </w:rPr>
        <w:t>618</w:t>
      </w:r>
      <w:r w:rsidRPr="00EA2A43">
        <w:rPr>
          <w:rFonts w:hint="eastAsia"/>
          <w:noProof/>
          <w:lang w:val="zh-CN"/>
        </w:rPr>
        <w:t>m</w:t>
      </w:r>
      <w:r w:rsidRPr="00EA2A43">
        <w:rPr>
          <w:rFonts w:hint="eastAsia"/>
          <w:noProof/>
          <w:lang w:val="zh-CN"/>
        </w:rPr>
        <w:t>之间</w:t>
      </w:r>
      <w:r w:rsidRPr="00EA2A43">
        <w:rPr>
          <w:noProof/>
          <w:lang w:val="zh-CN"/>
        </w:rPr>
        <w:t>。</w:t>
      </w:r>
      <w:r w:rsidRPr="00EA2A43">
        <w:rPr>
          <w:rFonts w:hint="eastAsia"/>
          <w:noProof/>
          <w:lang w:val="zh-CN"/>
        </w:rPr>
        <w:t>风电场拟安装</w:t>
      </w:r>
      <w:r w:rsidRPr="00EA2A43">
        <w:rPr>
          <w:noProof/>
          <w:lang w:val="zh-CN"/>
        </w:rPr>
        <w:t>40</w:t>
      </w:r>
      <w:r w:rsidRPr="00EA2A43">
        <w:rPr>
          <w:rFonts w:hint="eastAsia"/>
          <w:noProof/>
          <w:lang w:val="zh-CN"/>
        </w:rPr>
        <w:t>台单机容量为</w:t>
      </w:r>
      <w:r w:rsidRPr="00EA2A43">
        <w:rPr>
          <w:rFonts w:hint="eastAsia"/>
          <w:noProof/>
          <w:lang w:val="zh-CN"/>
        </w:rPr>
        <w:t>2.</w:t>
      </w:r>
      <w:r w:rsidRPr="00EA2A43">
        <w:rPr>
          <w:noProof/>
          <w:lang w:val="zh-CN"/>
        </w:rPr>
        <w:t>5</w:t>
      </w:r>
      <w:r w:rsidRPr="00EA2A43">
        <w:rPr>
          <w:rFonts w:hint="eastAsia"/>
          <w:noProof/>
          <w:lang w:val="zh-CN"/>
        </w:rPr>
        <w:t>MW</w:t>
      </w:r>
      <w:r w:rsidRPr="00EA2A43">
        <w:rPr>
          <w:rFonts w:hint="eastAsia"/>
          <w:noProof/>
          <w:lang w:val="zh-CN"/>
        </w:rPr>
        <w:t>的风力发电机组，本期规划容量为</w:t>
      </w:r>
      <w:r w:rsidRPr="00EA2A43">
        <w:rPr>
          <w:noProof/>
          <w:lang w:val="zh-CN"/>
        </w:rPr>
        <w:t>100</w:t>
      </w:r>
      <w:r w:rsidRPr="00EA2A43">
        <w:rPr>
          <w:rFonts w:hint="eastAsia"/>
          <w:noProof/>
          <w:lang w:val="zh-CN"/>
        </w:rPr>
        <w:t>MW</w:t>
      </w:r>
      <w:r w:rsidRPr="00EA2A43">
        <w:rPr>
          <w:rFonts w:hint="eastAsia"/>
          <w:noProof/>
          <w:lang w:val="zh-CN"/>
        </w:rPr>
        <w:t>。上网电量为</w:t>
      </w:r>
      <w:r w:rsidRPr="00EA2A43">
        <w:rPr>
          <w:noProof/>
          <w:lang w:val="zh-CN"/>
        </w:rPr>
        <w:t>20916.36</w:t>
      </w:r>
      <w:r w:rsidRPr="00EA2A43">
        <w:rPr>
          <w:rFonts w:hint="eastAsia"/>
          <w:noProof/>
          <w:lang w:val="zh-CN"/>
        </w:rPr>
        <w:t>万</w:t>
      </w:r>
      <w:r w:rsidRPr="00EA2A43">
        <w:rPr>
          <w:rFonts w:hint="eastAsia"/>
          <w:noProof/>
          <w:lang w:val="zh-CN"/>
        </w:rPr>
        <w:t>kWh/yr</w:t>
      </w:r>
      <w:r w:rsidRPr="00EA2A43">
        <w:rPr>
          <w:rFonts w:hint="eastAsia"/>
          <w:noProof/>
          <w:lang w:val="zh-CN"/>
        </w:rPr>
        <w:t>，年满发小时为</w:t>
      </w:r>
      <w:r w:rsidR="00C30438">
        <w:rPr>
          <w:noProof/>
          <w:lang w:val="zh-CN"/>
        </w:rPr>
        <w:t>2055</w:t>
      </w:r>
      <w:r w:rsidRPr="00EA2A43">
        <w:rPr>
          <w:rFonts w:hint="eastAsia"/>
          <w:noProof/>
          <w:lang w:val="zh-CN"/>
        </w:rPr>
        <w:t xml:space="preserve"> h</w:t>
      </w:r>
      <w:r w:rsidRPr="00EA2A43">
        <w:rPr>
          <w:rFonts w:hint="eastAsia"/>
          <w:noProof/>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在风电项目场址中心附近新建</w:t>
      </w:r>
      <w:r w:rsidRPr="00EA2A43">
        <w:rPr>
          <w:rFonts w:hAnsi="宋体" w:cs="Times New Roman" w:hint="eastAsia"/>
          <w:noProof/>
          <w:color w:val="000000" w:themeColor="text1"/>
          <w:szCs w:val="24"/>
          <w:lang w:val="zh-CN"/>
        </w:rPr>
        <w:t>1</w:t>
      </w:r>
      <w:r w:rsidRPr="00EA2A43">
        <w:rPr>
          <w:rFonts w:hAnsi="宋体" w:cs="Times New Roman" w:hint="eastAsia"/>
          <w:noProof/>
          <w:color w:val="000000" w:themeColor="text1"/>
          <w:szCs w:val="24"/>
          <w:lang w:val="zh-CN"/>
        </w:rPr>
        <w:t>座</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升压变电站，设置</w:t>
      </w:r>
      <w:r>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台</w:t>
      </w:r>
      <w:r>
        <w:rPr>
          <w:rFonts w:hAnsi="宋体" w:cs="Times New Roman"/>
          <w:noProof/>
          <w:color w:val="000000" w:themeColor="text1"/>
          <w:szCs w:val="24"/>
          <w:lang w:val="zh-CN"/>
        </w:rPr>
        <w:t>100MVA</w:t>
      </w:r>
      <w:r w:rsidRPr="00EA2A43">
        <w:rPr>
          <w:rFonts w:hAnsi="宋体" w:cs="Times New Roman" w:hint="eastAsia"/>
          <w:noProof/>
          <w:color w:val="000000" w:themeColor="text1"/>
          <w:szCs w:val="24"/>
          <w:lang w:val="zh-CN"/>
        </w:rPr>
        <w:t>主变，</w:t>
      </w:r>
      <w:r w:rsidRPr="00EA2A43">
        <w:rPr>
          <w:rFonts w:hAnsi="宋体" w:cs="Times New Roman"/>
          <w:noProof/>
          <w:color w:val="000000" w:themeColor="text1"/>
          <w:szCs w:val="24"/>
          <w:lang w:val="zh-CN"/>
        </w:rPr>
        <w:t>电压等级</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0/35kV</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110kV</w:t>
      </w:r>
      <w:r w:rsidRPr="00EA2A43">
        <w:rPr>
          <w:rFonts w:hAnsi="宋体" w:cs="Times New Roman"/>
          <w:noProof/>
          <w:color w:val="000000" w:themeColor="text1"/>
          <w:szCs w:val="24"/>
          <w:lang w:val="zh-CN"/>
        </w:rPr>
        <w:t>侧的接线形式</w:t>
      </w:r>
      <w:r w:rsidRPr="00EA2A43">
        <w:rPr>
          <w:rFonts w:hAnsi="宋体" w:cs="Times New Roman" w:hint="eastAsia"/>
          <w:noProof/>
          <w:color w:val="000000" w:themeColor="text1"/>
          <w:szCs w:val="24"/>
          <w:lang w:val="zh-CN"/>
        </w:rPr>
        <w:t>为</w:t>
      </w:r>
      <w:r>
        <w:rPr>
          <w:rFonts w:hAnsi="宋体" w:cs="Times New Roman" w:hint="eastAsia"/>
          <w:noProof/>
          <w:color w:val="000000" w:themeColor="text1"/>
          <w:szCs w:val="24"/>
          <w:lang w:val="zh-CN"/>
        </w:rPr>
        <w:t>线变组</w:t>
      </w:r>
      <w:r w:rsidRPr="00EA2A43">
        <w:rPr>
          <w:rFonts w:hAnsi="宋体" w:cs="Times New Roman"/>
          <w:noProof/>
          <w:color w:val="000000" w:themeColor="text1"/>
          <w:szCs w:val="24"/>
          <w:lang w:val="zh-CN"/>
        </w:rPr>
        <w:t>接线，</w:t>
      </w:r>
      <w:r w:rsidRPr="00EA2A43">
        <w:rPr>
          <w:rFonts w:hAnsi="宋体" w:cs="Times New Roman"/>
          <w:noProof/>
          <w:color w:val="000000" w:themeColor="text1"/>
          <w:szCs w:val="24"/>
          <w:lang w:val="zh-CN"/>
        </w:rPr>
        <w:t>35kV</w:t>
      </w:r>
      <w:r w:rsidRPr="00EA2A43">
        <w:rPr>
          <w:rFonts w:hAnsi="宋体" w:cs="Times New Roman"/>
          <w:noProof/>
          <w:color w:val="000000" w:themeColor="text1"/>
          <w:szCs w:val="24"/>
          <w:lang w:val="zh-CN"/>
        </w:rPr>
        <w:t>侧采用单母线接线。</w:t>
      </w:r>
      <w:r w:rsidRPr="00EA2A43">
        <w:rPr>
          <w:rFonts w:hAnsi="宋体" w:cs="Times New Roman" w:hint="eastAsia"/>
          <w:noProof/>
          <w:color w:val="000000" w:themeColor="text1"/>
          <w:szCs w:val="24"/>
          <w:lang w:val="zh-CN"/>
        </w:rPr>
        <w:t>风力发电机组发出的电力经箱变升压至</w:t>
      </w:r>
      <w:r w:rsidRPr="00EA2A43">
        <w:rPr>
          <w:rFonts w:hAnsi="宋体" w:cs="Times New Roman" w:hint="eastAsia"/>
          <w:noProof/>
          <w:color w:val="000000" w:themeColor="text1"/>
          <w:szCs w:val="24"/>
          <w:lang w:val="zh-CN"/>
        </w:rPr>
        <w:t>35kV</w:t>
      </w:r>
      <w:r w:rsidRPr="00EA2A43">
        <w:rPr>
          <w:rFonts w:hAnsi="宋体" w:cs="Times New Roman" w:hint="eastAsia"/>
          <w:noProof/>
          <w:color w:val="000000" w:themeColor="text1"/>
          <w:szCs w:val="24"/>
          <w:lang w:val="zh-CN"/>
        </w:rPr>
        <w:t>后汇集进入变电站</w:t>
      </w:r>
      <w:r w:rsidRPr="00EA2A43">
        <w:rPr>
          <w:rFonts w:hAnsi="宋体" w:cs="Times New Roman" w:hint="eastAsia"/>
          <w:noProof/>
          <w:color w:val="000000" w:themeColor="text1"/>
          <w:szCs w:val="24"/>
          <w:lang w:val="zh-CN"/>
        </w:rPr>
        <w:t>35kV</w:t>
      </w:r>
      <w:r w:rsidRPr="00EA2A43">
        <w:rPr>
          <w:rFonts w:hAnsi="宋体" w:cs="Times New Roman" w:hint="eastAsia"/>
          <w:noProof/>
          <w:color w:val="000000" w:themeColor="text1"/>
          <w:szCs w:val="24"/>
          <w:lang w:val="zh-CN"/>
        </w:rPr>
        <w:t>侧，经主变压器升压至</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，再经</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架空导线接入</w:t>
      </w:r>
      <w:r w:rsidRPr="00EA2A43">
        <w:rPr>
          <w:rFonts w:hAnsi="宋体" w:cs="Times New Roman"/>
          <w:noProof/>
          <w:color w:val="000000" w:themeColor="text1"/>
          <w:szCs w:val="24"/>
          <w:lang w:val="zh-CN"/>
        </w:rPr>
        <w:t>22</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仁安变</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侧，导线截面</w:t>
      </w:r>
      <w:r w:rsidRPr="00EA2A43">
        <w:rPr>
          <w:rFonts w:hAnsi="宋体" w:cs="Times New Roman"/>
          <w:noProof/>
          <w:color w:val="000000" w:themeColor="text1"/>
          <w:szCs w:val="24"/>
          <w:lang w:val="zh-CN"/>
        </w:rPr>
        <w:t>300</w:t>
      </w:r>
      <w:r w:rsidRPr="00EA2A43">
        <w:rPr>
          <w:rFonts w:hAnsi="宋体" w:cs="Times New Roman" w:hint="eastAsia"/>
          <w:noProof/>
          <w:color w:val="000000" w:themeColor="text1"/>
          <w:szCs w:val="24"/>
          <w:lang w:val="zh-CN"/>
        </w:rPr>
        <w:t>mm</w:t>
      </w:r>
      <w:r w:rsidRPr="00EA2A43">
        <w:rPr>
          <w:rFonts w:hAnsi="宋体" w:cs="Times New Roman" w:hint="eastAsia"/>
          <w:noProof/>
          <w:color w:val="000000" w:themeColor="text1"/>
          <w:szCs w:val="24"/>
          <w:lang w:val="zh-CN"/>
        </w:rPr>
        <w:t>²，长度约</w:t>
      </w:r>
      <w:r w:rsidRPr="00EA2A43">
        <w:rPr>
          <w:rFonts w:hAnsi="宋体" w:cs="Times New Roman"/>
          <w:noProof/>
          <w:color w:val="000000" w:themeColor="text1"/>
          <w:szCs w:val="24"/>
          <w:lang w:val="zh-CN"/>
        </w:rPr>
        <w:t>15</w:t>
      </w:r>
      <w:r w:rsidRPr="00EA2A43">
        <w:rPr>
          <w:rFonts w:hAnsi="宋体" w:cs="Times New Roman" w:hint="eastAsia"/>
          <w:noProof/>
          <w:color w:val="000000" w:themeColor="text1"/>
          <w:szCs w:val="24"/>
          <w:lang w:val="zh-CN"/>
        </w:rPr>
        <w:t>km</w:t>
      </w:r>
      <w:r w:rsidRPr="00EA2A43">
        <w:rPr>
          <w:rFonts w:hAnsi="宋体" w:cs="Times New Roman" w:hint="eastAsia"/>
          <w:noProof/>
          <w:color w:val="000000" w:themeColor="text1"/>
          <w:szCs w:val="24"/>
          <w:lang w:val="zh-CN"/>
        </w:rPr>
        <w:t>。项目施工总布置综合考虑工程规模、施工方案及工期、造价等因素，布置生产区、施工仓库、供电供水、堆场以及混凝土拌和系统等。</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风电场主要用能设备及参数：（</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）风机：</w:t>
      </w:r>
      <w:r w:rsidRPr="00EA2A43">
        <w:rPr>
          <w:rFonts w:hAnsi="宋体" w:cs="Times New Roman"/>
          <w:noProof/>
          <w:color w:val="000000" w:themeColor="text1"/>
          <w:szCs w:val="24"/>
          <w:lang w:val="zh-CN"/>
        </w:rPr>
        <w:t>40</w:t>
      </w:r>
      <w:r w:rsidRPr="00EA2A43">
        <w:rPr>
          <w:rFonts w:hAnsi="宋体" w:cs="Times New Roman" w:hint="eastAsia"/>
          <w:noProof/>
          <w:color w:val="000000" w:themeColor="text1"/>
          <w:szCs w:val="24"/>
          <w:lang w:val="zh-CN"/>
        </w:rPr>
        <w:t>台单机容量为</w:t>
      </w:r>
      <w:r w:rsidRPr="00EA2A43">
        <w:rPr>
          <w:rFonts w:hAnsi="宋体" w:cs="Times New Roman" w:hint="eastAsia"/>
          <w:noProof/>
          <w:color w:val="000000" w:themeColor="text1"/>
          <w:szCs w:val="24"/>
          <w:lang w:val="zh-CN"/>
        </w:rPr>
        <w:t>2.</w:t>
      </w: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M</w:t>
      </w:r>
      <w:r w:rsidRPr="00EA2A43">
        <w:rPr>
          <w:rFonts w:hAnsi="宋体" w:cs="Times New Roman"/>
          <w:noProof/>
          <w:color w:val="000000" w:themeColor="text1"/>
          <w:szCs w:val="24"/>
          <w:lang w:val="zh-CN"/>
        </w:rPr>
        <w:t>W</w:t>
      </w:r>
      <w:r w:rsidRPr="00EA2A43">
        <w:rPr>
          <w:rFonts w:hAnsi="宋体" w:cs="Times New Roman" w:hint="eastAsia"/>
          <w:noProof/>
          <w:color w:val="000000" w:themeColor="text1"/>
          <w:szCs w:val="24"/>
          <w:lang w:val="zh-CN"/>
        </w:rPr>
        <w:t>的风力发电机组；（</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）主变：有载调压变压器</w:t>
      </w:r>
      <w:r>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台，型号</w:t>
      </w:r>
      <w:r w:rsidRPr="00EA2A43">
        <w:rPr>
          <w:rFonts w:hAnsi="宋体" w:cs="Times New Roman"/>
          <w:noProof/>
          <w:color w:val="000000" w:themeColor="text1"/>
          <w:szCs w:val="24"/>
          <w:lang w:val="zh-CN"/>
        </w:rPr>
        <w:t>SZ11-</w:t>
      </w:r>
      <w:r>
        <w:rPr>
          <w:rFonts w:hAnsi="宋体" w:cs="Times New Roman"/>
          <w:noProof/>
          <w:color w:val="000000" w:themeColor="text1"/>
          <w:szCs w:val="24"/>
          <w:lang w:val="zh-CN"/>
        </w:rPr>
        <w:t>10</w:t>
      </w:r>
      <w:r w:rsidRPr="00EA2A43">
        <w:rPr>
          <w:rFonts w:hAnsi="宋体" w:cs="Times New Roman"/>
          <w:noProof/>
          <w:color w:val="000000" w:themeColor="text1"/>
          <w:szCs w:val="24"/>
          <w:lang w:val="zh-CN"/>
        </w:rPr>
        <w:t>0000/110</w:t>
      </w:r>
      <w:r w:rsidRPr="00EA2A43">
        <w:rPr>
          <w:rFonts w:hAnsi="宋体" w:cs="Times New Roman" w:hint="eastAsia"/>
          <w:noProof/>
          <w:color w:val="000000" w:themeColor="text1"/>
          <w:szCs w:val="24"/>
          <w:lang w:val="zh-CN"/>
        </w:rPr>
        <w:t>，额定容量</w:t>
      </w:r>
      <w:r>
        <w:rPr>
          <w:rFonts w:hAnsi="宋体" w:cs="Times New Roman"/>
          <w:noProof/>
          <w:color w:val="000000" w:themeColor="text1"/>
          <w:szCs w:val="24"/>
          <w:lang w:val="zh-CN"/>
        </w:rPr>
        <w:t>100MVA</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）箱变：箱变选用美式箱式变电站，额定容量为</w:t>
      </w:r>
      <w:r w:rsidRPr="00EA2A43">
        <w:rPr>
          <w:rFonts w:hAnsi="宋体" w:cs="Times New Roman"/>
          <w:noProof/>
          <w:color w:val="000000" w:themeColor="text1"/>
          <w:szCs w:val="24"/>
          <w:lang w:val="zh-CN"/>
        </w:rPr>
        <w:t>2750kVA</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40</w:t>
      </w:r>
      <w:r w:rsidRPr="00EA2A43">
        <w:rPr>
          <w:rFonts w:hAnsi="宋体" w:cs="Times New Roman" w:hint="eastAsia"/>
          <w:noProof/>
          <w:color w:val="000000" w:themeColor="text1"/>
          <w:szCs w:val="24"/>
          <w:lang w:val="zh-CN"/>
        </w:rPr>
        <w:t>台；（</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）无功补偿装置</w:t>
      </w:r>
      <w:r>
        <w:rPr>
          <w:rFonts w:hAnsi="宋体" w:cs="Times New Roman"/>
          <w:noProof/>
          <w:color w:val="000000" w:themeColor="text1"/>
          <w:szCs w:val="24"/>
          <w:lang w:val="zh-CN"/>
        </w:rPr>
        <w:t>1</w:t>
      </w:r>
      <w:r w:rsidRPr="00EA2A43">
        <w:rPr>
          <w:rFonts w:hAnsi="宋体" w:cs="Times New Roman"/>
          <w:noProof/>
          <w:color w:val="000000" w:themeColor="text1"/>
          <w:szCs w:val="24"/>
          <w:lang w:val="zh-CN"/>
        </w:rPr>
        <w:t>台</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35kV</w:t>
      </w:r>
      <w:r w:rsidRPr="00EA2A43">
        <w:rPr>
          <w:rFonts w:hAnsi="宋体" w:cs="Times New Roman" w:hint="eastAsia"/>
          <w:noProof/>
          <w:color w:val="000000" w:themeColor="text1"/>
          <w:szCs w:val="24"/>
          <w:lang w:val="zh-CN"/>
        </w:rPr>
        <w:t>，</w:t>
      </w:r>
      <w:r>
        <w:rPr>
          <w:rFonts w:hAnsi="宋体" w:cs="Times New Roman"/>
          <w:noProof/>
          <w:color w:val="000000" w:themeColor="text1"/>
          <w:szCs w:val="24"/>
          <w:lang w:val="zh-CN"/>
        </w:rPr>
        <w:t>2</w:t>
      </w:r>
      <w:r w:rsidRPr="00EA2A43">
        <w:rPr>
          <w:rFonts w:hAnsi="宋体" w:cs="Times New Roman"/>
          <w:noProof/>
          <w:color w:val="000000" w:themeColor="text1"/>
          <w:szCs w:val="24"/>
          <w:lang w:val="zh-CN"/>
        </w:rPr>
        <w:t>0MVar SVG</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）集电线路：</w:t>
      </w:r>
      <w:r w:rsidRPr="00EA2A43">
        <w:rPr>
          <w:rFonts w:hAnsi="宋体" w:cs="Times New Roman"/>
          <w:noProof/>
          <w:color w:val="000000" w:themeColor="text1"/>
          <w:szCs w:val="24"/>
          <w:lang w:val="zh-CN"/>
        </w:rPr>
        <w:t>35kV</w:t>
      </w:r>
      <w:r w:rsidRPr="00EA2A43">
        <w:rPr>
          <w:rFonts w:hAnsi="宋体" w:cs="Times New Roman" w:hint="eastAsia"/>
          <w:noProof/>
          <w:color w:val="000000" w:themeColor="text1"/>
          <w:szCs w:val="24"/>
          <w:lang w:val="zh-CN"/>
        </w:rPr>
        <w:t>电缆型号有</w:t>
      </w:r>
      <w:r w:rsidRPr="00EA2A43">
        <w:rPr>
          <w:rFonts w:hAnsi="宋体" w:cs="Times New Roman" w:hint="eastAsia"/>
          <w:noProof/>
          <w:color w:val="000000" w:themeColor="text1"/>
          <w:szCs w:val="24"/>
          <w:lang w:val="zh-CN"/>
        </w:rPr>
        <w:t>ZRC-YJL</w:t>
      </w:r>
      <w:r>
        <w:rPr>
          <w:rFonts w:hAnsi="宋体" w:cs="Times New Roman"/>
          <w:noProof/>
          <w:color w:val="000000" w:themeColor="text1"/>
          <w:szCs w:val="24"/>
          <w:lang w:val="zh-CN"/>
        </w:rPr>
        <w:t>Y</w:t>
      </w:r>
      <w:r w:rsidRPr="00EA2A43">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-35-3x70</w:t>
      </w:r>
      <w:r w:rsidRPr="00EA2A43">
        <w:rPr>
          <w:rFonts w:hAnsi="宋体" w:cs="Times New Roman" w:hint="eastAsia"/>
          <w:noProof/>
          <w:color w:val="000000" w:themeColor="text1"/>
          <w:szCs w:val="24"/>
          <w:lang w:val="zh-CN"/>
        </w:rPr>
        <w:t>、</w:t>
      </w:r>
      <w:r w:rsidRPr="00EA2A43">
        <w:rPr>
          <w:rFonts w:hAnsi="宋体" w:cs="Times New Roman" w:hint="eastAsia"/>
          <w:noProof/>
          <w:color w:val="000000" w:themeColor="text1"/>
          <w:szCs w:val="24"/>
          <w:lang w:val="zh-CN"/>
        </w:rPr>
        <w:t>ZRC-YL</w:t>
      </w:r>
      <w:r>
        <w:rPr>
          <w:rFonts w:hAnsi="宋体" w:cs="Times New Roman"/>
          <w:noProof/>
          <w:color w:val="000000" w:themeColor="text1"/>
          <w:szCs w:val="24"/>
          <w:lang w:val="zh-CN"/>
        </w:rPr>
        <w:t>Y</w:t>
      </w:r>
      <w:r w:rsidRPr="00EA2A43">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-35-3x</w:t>
      </w:r>
      <w:r w:rsidRPr="00EA2A43">
        <w:rPr>
          <w:rFonts w:hAnsi="宋体" w:cs="Times New Roman"/>
          <w:noProof/>
          <w:color w:val="000000" w:themeColor="text1"/>
          <w:szCs w:val="24"/>
          <w:lang w:val="zh-CN"/>
        </w:rPr>
        <w:t>300</w:t>
      </w:r>
      <w:r w:rsidRPr="00EA2A43">
        <w:rPr>
          <w:rFonts w:hAnsi="宋体" w:cs="Times New Roman" w:hint="eastAsia"/>
          <w:noProof/>
          <w:color w:val="000000" w:themeColor="text1"/>
          <w:szCs w:val="24"/>
          <w:lang w:val="zh-CN"/>
        </w:rPr>
        <w:t>；架空线型号有</w:t>
      </w:r>
      <w:r w:rsidRPr="00EA2A43">
        <w:rPr>
          <w:rFonts w:hAnsi="宋体" w:cs="Times New Roman"/>
          <w:noProof/>
          <w:color w:val="000000" w:themeColor="text1"/>
          <w:szCs w:val="24"/>
          <w:lang w:val="zh-CN"/>
        </w:rPr>
        <w:t>LGJ-</w:t>
      </w:r>
      <w:r>
        <w:rPr>
          <w:rFonts w:hAnsi="宋体" w:cs="Times New Roman"/>
          <w:noProof/>
          <w:color w:val="000000" w:themeColor="text1"/>
          <w:szCs w:val="24"/>
          <w:lang w:val="zh-CN"/>
        </w:rPr>
        <w:t>30</w:t>
      </w:r>
      <w:r w:rsidRPr="00EA2A43">
        <w:rPr>
          <w:rFonts w:hAnsi="宋体" w:cs="Times New Roman"/>
          <w:noProof/>
          <w:color w:val="000000" w:themeColor="text1"/>
          <w:szCs w:val="24"/>
          <w:lang w:val="zh-CN"/>
        </w:rPr>
        <w:t>0/30</w:t>
      </w:r>
      <w:r w:rsidRPr="00EA2A43">
        <w:rPr>
          <w:rFonts w:hAnsi="宋体" w:cs="Times New Roman" w:hint="eastAsia"/>
          <w:noProof/>
          <w:color w:val="000000" w:themeColor="text1"/>
          <w:szCs w:val="24"/>
          <w:lang w:val="zh-CN"/>
        </w:rPr>
        <w:t>。</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45" w:name="_Toc520213962"/>
      <w:bookmarkStart w:id="46" w:name="_Toc11590845"/>
      <w:r w:rsidRPr="00EA2A43">
        <w:rPr>
          <w:rFonts w:cs="Times New Roman"/>
          <w:b/>
          <w:bCs/>
          <w:sz w:val="32"/>
          <w:szCs w:val="32"/>
        </w:rPr>
        <w:t xml:space="preserve">14.2 </w:t>
      </w:r>
      <w:r w:rsidRPr="00EA2A43">
        <w:rPr>
          <w:rFonts w:cs="Times New Roman" w:hint="eastAsia"/>
          <w:b/>
          <w:bCs/>
          <w:sz w:val="32"/>
          <w:szCs w:val="32"/>
        </w:rPr>
        <w:t>节能设计原则和编制依据</w:t>
      </w:r>
      <w:bookmarkEnd w:id="45"/>
      <w:bookmarkEnd w:id="46"/>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14.2.1 </w:t>
      </w:r>
      <w:r w:rsidRPr="00EA2A43">
        <w:rPr>
          <w:rFonts w:hint="eastAsia"/>
          <w:b/>
          <w:bCs/>
          <w:sz w:val="32"/>
          <w:szCs w:val="32"/>
        </w:rPr>
        <w:t>设计原则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）贯彻“安全可靠、先进适用、符合国情”的电力建设方针。本工程设计按照建设节约型社会要求，降低能源消耗和满足环保要求，以经济实用、系统简</w:t>
      </w:r>
      <w:r w:rsidRPr="00EA2A43">
        <w:rPr>
          <w:rFonts w:hAnsi="宋体" w:cs="Times New Roman" w:hint="eastAsia"/>
          <w:noProof/>
          <w:color w:val="000000" w:themeColor="text1"/>
          <w:szCs w:val="24"/>
          <w:lang w:val="zh-CN"/>
        </w:rPr>
        <w:lastRenderedPageBreak/>
        <w:t>单、减少备用、安全可靠、高效环保、以人为本为原则。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lastRenderedPageBreak/>
        <w:t>2</w:t>
      </w:r>
      <w:r w:rsidRPr="00EA2A43">
        <w:rPr>
          <w:rFonts w:hAnsi="宋体" w:cs="Times New Roman" w:hint="eastAsia"/>
          <w:noProof/>
          <w:color w:val="000000" w:themeColor="text1"/>
          <w:szCs w:val="24"/>
          <w:lang w:val="zh-CN"/>
        </w:rPr>
        <w:t>）通过经济技术比较，采用新工艺、新结构、新材料。拟定合理的工艺系统，优化设备选型和配置，满足合理备用的要求。优先采用先进的且在国内外成熟的新工艺、新布置、新方案、新材料、新结构的技术方案。</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）运用先进的设计手段，优化布置，使设备布置紧凑，建筑体积小，检修维护方便，施工周期短，工程造价低。</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）严格控制风场用地指标、节约土地资源。</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）风场水耗、污染物排放、风场定员、发电成本等各项技术经济指标，尽可能达到先进水平。</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6</w:t>
      </w:r>
      <w:r w:rsidRPr="00EA2A43">
        <w:rPr>
          <w:rFonts w:hAnsi="宋体" w:cs="Times New Roman" w:hint="eastAsia"/>
          <w:noProof/>
          <w:color w:val="000000" w:themeColor="text1"/>
          <w:szCs w:val="24"/>
          <w:lang w:val="zh-CN"/>
        </w:rPr>
        <w:t>）贯彻节约用水的原则，积极采取节水措施，一水多用。</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7</w:t>
      </w:r>
      <w:r w:rsidRPr="00EA2A43">
        <w:rPr>
          <w:rFonts w:hAnsi="宋体" w:cs="Times New Roman" w:hint="eastAsia"/>
          <w:noProof/>
          <w:color w:val="000000" w:themeColor="text1"/>
          <w:szCs w:val="24"/>
          <w:lang w:val="zh-CN"/>
        </w:rPr>
        <w:t>）提高风场综合自动化水平，实现全场监控和信息网络化，提高风场运行的安全性、经济性、减员增效、节约投资为实现现代化企业管理创造条件。</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8</w:t>
      </w:r>
      <w:r w:rsidRPr="00EA2A43">
        <w:rPr>
          <w:rFonts w:hAnsi="宋体" w:cs="Times New Roman" w:hint="eastAsia"/>
          <w:noProof/>
          <w:color w:val="000000" w:themeColor="text1"/>
          <w:szCs w:val="24"/>
          <w:lang w:val="zh-CN"/>
        </w:rPr>
        <w:t>）满足国家环保政策和可持续发展的战略：高效、节水、节能，控制各种污染物排放，珍惜有限资源。设计应满足各项环保要求，确保将该风电场建成环保绿色发电企业。</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14.2.2 </w:t>
      </w:r>
      <w:r w:rsidRPr="00EA2A43">
        <w:rPr>
          <w:rFonts w:hint="eastAsia"/>
          <w:b/>
          <w:bCs/>
          <w:sz w:val="32"/>
          <w:szCs w:val="32"/>
        </w:rPr>
        <w:t>编制依据</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14.2.2.1 </w:t>
      </w:r>
      <w:r w:rsidRPr="00EA2A43">
        <w:rPr>
          <w:rFonts w:eastAsia="黑体" w:hAnsi="宋体" w:cs="Times New Roman" w:hint="eastAsia"/>
          <w:noProof/>
          <w:color w:val="000000" w:themeColor="text1"/>
          <w:sz w:val="28"/>
          <w:szCs w:val="24"/>
          <w:lang w:val="zh-CN"/>
        </w:rPr>
        <w:t>法律法规、政府部门和行业规章</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《中华人民共和国节约能源法》（主席令〔</w:t>
      </w:r>
      <w:r w:rsidRPr="00EA2A43">
        <w:rPr>
          <w:rFonts w:hAnsi="宋体" w:cs="Times New Roman"/>
          <w:noProof/>
          <w:color w:val="000000" w:themeColor="text1"/>
          <w:szCs w:val="24"/>
          <w:lang w:val="zh-CN"/>
        </w:rPr>
        <w:t>2007</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77</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《中华人民共和国电力法》（主席令〔</w:t>
      </w:r>
      <w:r w:rsidRPr="00EA2A43">
        <w:rPr>
          <w:rFonts w:hAnsi="宋体" w:cs="Times New Roman"/>
          <w:noProof/>
          <w:color w:val="000000" w:themeColor="text1"/>
          <w:szCs w:val="24"/>
          <w:lang w:val="zh-CN"/>
        </w:rPr>
        <w:t>1995</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60</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《中华人民共和国清洁生产促进法》（主席令〔</w:t>
      </w:r>
      <w:r w:rsidRPr="00EA2A43">
        <w:rPr>
          <w:rFonts w:hAnsi="宋体" w:cs="Times New Roman"/>
          <w:noProof/>
          <w:color w:val="000000" w:themeColor="text1"/>
          <w:szCs w:val="24"/>
          <w:lang w:val="zh-CN"/>
        </w:rPr>
        <w:t>2012</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54</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《中华人民共和国循环经济促进法》（主席令〔</w:t>
      </w:r>
      <w:r w:rsidRPr="00EA2A43">
        <w:rPr>
          <w:rFonts w:hAnsi="宋体" w:cs="Times New Roman"/>
          <w:noProof/>
          <w:color w:val="000000" w:themeColor="text1"/>
          <w:szCs w:val="24"/>
          <w:lang w:val="zh-CN"/>
        </w:rPr>
        <w:t>2008</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《节约用电管理办法》（经贸委、发改委〔</w:t>
      </w:r>
      <w:r w:rsidRPr="00EA2A43">
        <w:rPr>
          <w:rFonts w:hAnsi="宋体" w:cs="Times New Roman"/>
          <w:noProof/>
          <w:color w:val="000000" w:themeColor="text1"/>
          <w:szCs w:val="24"/>
          <w:lang w:val="zh-CN"/>
        </w:rPr>
        <w:t>2000</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1256</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《国务院关于加强节能工作的决定》（国发〔</w:t>
      </w:r>
      <w:r w:rsidRPr="00EA2A43">
        <w:rPr>
          <w:rFonts w:hAnsi="宋体" w:cs="Times New Roman"/>
          <w:noProof/>
          <w:color w:val="000000" w:themeColor="text1"/>
          <w:szCs w:val="24"/>
          <w:lang w:val="zh-CN"/>
        </w:rPr>
        <w:t>2006</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28</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《固定资产投资项目节能评估和审查暂行办法》（国家发改委</w:t>
      </w:r>
      <w:r w:rsidRPr="00EA2A43">
        <w:rPr>
          <w:rFonts w:hAnsi="宋体" w:cs="Times New Roman"/>
          <w:noProof/>
          <w:color w:val="000000" w:themeColor="text1"/>
          <w:szCs w:val="24"/>
          <w:lang w:val="zh-CN"/>
        </w:rPr>
        <w:t>6</w:t>
      </w:r>
      <w:r w:rsidRPr="00EA2A43">
        <w:rPr>
          <w:rFonts w:hAnsi="宋体" w:cs="Times New Roman" w:hint="eastAsia"/>
          <w:noProof/>
          <w:color w:val="000000" w:themeColor="text1"/>
          <w:szCs w:val="24"/>
          <w:lang w:val="zh-CN"/>
        </w:rPr>
        <w:t>号令）</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《固定资产投资项目节能评估和审查工作指南（</w:t>
      </w:r>
      <w:r w:rsidRPr="00EA2A43">
        <w:rPr>
          <w:rFonts w:hAnsi="宋体" w:cs="Times New Roman"/>
          <w:noProof/>
          <w:color w:val="000000" w:themeColor="text1"/>
          <w:szCs w:val="24"/>
          <w:lang w:val="zh-CN"/>
        </w:rPr>
        <w:t>2014</w:t>
      </w:r>
      <w:r w:rsidRPr="00EA2A43">
        <w:rPr>
          <w:rFonts w:hAnsi="宋体" w:cs="Times New Roman" w:hint="eastAsia"/>
          <w:noProof/>
          <w:color w:val="000000" w:themeColor="text1"/>
          <w:szCs w:val="24"/>
          <w:lang w:val="zh-CN"/>
        </w:rPr>
        <w:t>年本）》（国家发展改革</w:t>
      </w:r>
      <w:r w:rsidRPr="00EA2A43">
        <w:rPr>
          <w:rFonts w:hAnsi="宋体" w:cs="Times New Roman" w:hint="eastAsia"/>
          <w:noProof/>
          <w:color w:val="000000" w:themeColor="text1"/>
          <w:szCs w:val="24"/>
          <w:lang w:val="zh-CN"/>
        </w:rPr>
        <w:lastRenderedPageBreak/>
        <w:t>委资源节约和环境保护司、国家节能中心）</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14.2.2.2 </w:t>
      </w:r>
      <w:r w:rsidRPr="00EA2A43">
        <w:rPr>
          <w:rFonts w:eastAsia="黑体" w:hAnsi="宋体" w:cs="Times New Roman" w:hint="eastAsia"/>
          <w:noProof/>
          <w:color w:val="000000" w:themeColor="text1"/>
          <w:sz w:val="28"/>
          <w:szCs w:val="24"/>
          <w:lang w:val="zh-CN"/>
        </w:rPr>
        <w:t>行业与区域规划、行业准入与产业政策等</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《中华人民共和国国民经济和社会发展第十三个五年规划纲要》（第十二届</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全国人民代表大会第四次会议〔</w:t>
      </w:r>
      <w:r w:rsidRPr="00EA2A43">
        <w:rPr>
          <w:rFonts w:hAnsi="宋体" w:cs="Times New Roman"/>
          <w:noProof/>
          <w:color w:val="000000" w:themeColor="text1"/>
          <w:szCs w:val="24"/>
          <w:lang w:val="zh-CN"/>
        </w:rPr>
        <w:t>2016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《节能中长期专项规划》（发改环资〔</w:t>
      </w:r>
      <w:r w:rsidRPr="00EA2A43">
        <w:rPr>
          <w:rFonts w:hAnsi="宋体" w:cs="Times New Roman"/>
          <w:noProof/>
          <w:color w:val="000000" w:themeColor="text1"/>
          <w:szCs w:val="24"/>
          <w:lang w:val="zh-CN"/>
        </w:rPr>
        <w:t>2004</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2505</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《中国节能技术政策大纲》（</w:t>
      </w:r>
      <w:r w:rsidRPr="00EA2A43">
        <w:rPr>
          <w:rFonts w:hAnsi="宋体" w:cs="Times New Roman"/>
          <w:noProof/>
          <w:color w:val="000000" w:themeColor="text1"/>
          <w:szCs w:val="24"/>
          <w:lang w:val="zh-CN"/>
        </w:rPr>
        <w:t>2006</w:t>
      </w:r>
      <w:r w:rsidRPr="00EA2A43">
        <w:rPr>
          <w:rFonts w:hAnsi="宋体" w:cs="Times New Roman" w:hint="eastAsia"/>
          <w:noProof/>
          <w:color w:val="000000" w:themeColor="text1"/>
          <w:szCs w:val="24"/>
          <w:lang w:val="zh-CN"/>
        </w:rPr>
        <w:t>年）（发改环资〔</w:t>
      </w:r>
      <w:r w:rsidRPr="00EA2A43">
        <w:rPr>
          <w:rFonts w:hAnsi="宋体" w:cs="Times New Roman"/>
          <w:noProof/>
          <w:color w:val="000000" w:themeColor="text1"/>
          <w:szCs w:val="24"/>
          <w:lang w:val="zh-CN"/>
        </w:rPr>
        <w:t>2007</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199</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《中国节水技术政策大纲》（</w:t>
      </w:r>
      <w:r w:rsidRPr="00EA2A43">
        <w:rPr>
          <w:rFonts w:hAnsi="宋体" w:cs="Times New Roman"/>
          <w:noProof/>
          <w:color w:val="000000" w:themeColor="text1"/>
          <w:szCs w:val="24"/>
          <w:lang w:val="zh-CN"/>
        </w:rPr>
        <w:t>2005</w:t>
      </w:r>
      <w:r w:rsidRPr="00EA2A43">
        <w:rPr>
          <w:rFonts w:hAnsi="宋体" w:cs="Times New Roman" w:hint="eastAsia"/>
          <w:noProof/>
          <w:color w:val="000000" w:themeColor="text1"/>
          <w:szCs w:val="24"/>
          <w:lang w:val="zh-CN"/>
        </w:rPr>
        <w:t>年第</w:t>
      </w:r>
      <w:r w:rsidRPr="00EA2A43">
        <w:rPr>
          <w:rFonts w:hAnsi="宋体" w:cs="Times New Roman"/>
          <w:noProof/>
          <w:color w:val="000000" w:themeColor="text1"/>
          <w:szCs w:val="24"/>
          <w:lang w:val="zh-CN"/>
        </w:rPr>
        <w:t>17</w:t>
      </w:r>
      <w:r w:rsidRPr="00EA2A43">
        <w:rPr>
          <w:rFonts w:hAnsi="宋体" w:cs="Times New Roman" w:hint="eastAsia"/>
          <w:noProof/>
          <w:color w:val="000000" w:themeColor="text1"/>
          <w:szCs w:val="24"/>
          <w:lang w:val="zh-CN"/>
        </w:rPr>
        <w:t>号公告）</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《产业结构调整指导目录（</w:t>
      </w:r>
      <w:r w:rsidRPr="00EA2A43">
        <w:rPr>
          <w:rFonts w:hAnsi="宋体" w:cs="Times New Roman"/>
          <w:noProof/>
          <w:color w:val="000000" w:themeColor="text1"/>
          <w:szCs w:val="24"/>
          <w:lang w:val="zh-CN"/>
        </w:rPr>
        <w:t>2011</w:t>
      </w:r>
      <w:r w:rsidRPr="00EA2A43">
        <w:rPr>
          <w:rFonts w:hAnsi="宋体" w:cs="Times New Roman" w:hint="eastAsia"/>
          <w:noProof/>
          <w:color w:val="000000" w:themeColor="text1"/>
          <w:szCs w:val="24"/>
          <w:lang w:val="zh-CN"/>
        </w:rPr>
        <w:t>年本）》（</w:t>
      </w:r>
      <w:r w:rsidRPr="00EA2A43">
        <w:rPr>
          <w:rFonts w:hAnsi="宋体" w:cs="Times New Roman"/>
          <w:noProof/>
          <w:color w:val="000000" w:themeColor="text1"/>
          <w:szCs w:val="24"/>
          <w:lang w:val="zh-CN"/>
        </w:rPr>
        <w:t>2013</w:t>
      </w:r>
      <w:r w:rsidRPr="00EA2A43">
        <w:rPr>
          <w:rFonts w:hAnsi="宋体" w:cs="Times New Roman" w:hint="eastAsia"/>
          <w:noProof/>
          <w:color w:val="000000" w:themeColor="text1"/>
          <w:szCs w:val="24"/>
          <w:lang w:val="zh-CN"/>
        </w:rPr>
        <w:t>修正）（国发〔</w:t>
      </w:r>
      <w:r w:rsidRPr="00EA2A43">
        <w:rPr>
          <w:rFonts w:hAnsi="宋体" w:cs="Times New Roman" w:hint="eastAsia"/>
          <w:noProof/>
          <w:color w:val="000000" w:themeColor="text1"/>
          <w:szCs w:val="24"/>
          <w:lang w:val="zh-CN"/>
        </w:rPr>
        <w:t>2013</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21</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14.2.2.3 </w:t>
      </w:r>
      <w:r w:rsidRPr="00EA2A43">
        <w:rPr>
          <w:rFonts w:eastAsia="黑体" w:hAnsi="宋体" w:cs="Times New Roman" w:hint="eastAsia"/>
          <w:noProof/>
          <w:color w:val="000000" w:themeColor="text1"/>
          <w:sz w:val="28"/>
          <w:szCs w:val="24"/>
          <w:lang w:val="zh-CN"/>
        </w:rPr>
        <w:t>相关标准与规范等</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《综合能耗计算通则》（</w:t>
      </w:r>
      <w:r w:rsidRPr="00EA2A43">
        <w:rPr>
          <w:rFonts w:hAnsi="宋体" w:cs="Times New Roman"/>
          <w:noProof/>
          <w:color w:val="000000" w:themeColor="text1"/>
          <w:szCs w:val="24"/>
          <w:lang w:val="zh-CN"/>
        </w:rPr>
        <w:t>GB/T 2589-2008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《企业节能量计算方法》（</w:t>
      </w:r>
      <w:r w:rsidRPr="00EA2A43">
        <w:rPr>
          <w:rFonts w:hAnsi="宋体" w:cs="Times New Roman"/>
          <w:noProof/>
          <w:color w:val="000000" w:themeColor="text1"/>
          <w:szCs w:val="24"/>
          <w:lang w:val="zh-CN"/>
        </w:rPr>
        <w:t>GB/T 13234-2009</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《工业企业能源管理导则》（</w:t>
      </w:r>
      <w:r w:rsidRPr="00EA2A43">
        <w:rPr>
          <w:rFonts w:hAnsi="宋体" w:cs="Times New Roman"/>
          <w:noProof/>
          <w:color w:val="000000" w:themeColor="text1"/>
          <w:szCs w:val="24"/>
          <w:lang w:val="zh-CN"/>
        </w:rPr>
        <w:t>GB/T 15587-2008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《能源管理体系要求》（</w:t>
      </w:r>
      <w:r w:rsidRPr="00EA2A43">
        <w:rPr>
          <w:rFonts w:hAnsi="宋体" w:cs="Times New Roman"/>
          <w:noProof/>
          <w:color w:val="000000" w:themeColor="text1"/>
          <w:szCs w:val="24"/>
          <w:lang w:val="zh-CN"/>
        </w:rPr>
        <w:t>GB/T 23331-2012</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《用能单位能源计量器具配备与管理通则》（</w:t>
      </w:r>
      <w:r w:rsidRPr="00EA2A43">
        <w:rPr>
          <w:rFonts w:hAnsi="宋体" w:cs="Times New Roman"/>
          <w:noProof/>
          <w:color w:val="000000" w:themeColor="text1"/>
          <w:szCs w:val="24"/>
          <w:lang w:val="zh-CN"/>
        </w:rPr>
        <w:t>GB/T 17167-2006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《用能设备能量平衡通则》（</w:t>
      </w:r>
      <w:r w:rsidRPr="00EA2A43">
        <w:rPr>
          <w:rFonts w:hAnsi="宋体" w:cs="Times New Roman"/>
          <w:noProof/>
          <w:color w:val="000000" w:themeColor="text1"/>
          <w:szCs w:val="24"/>
          <w:lang w:val="zh-CN"/>
        </w:rPr>
        <w:t>GB/T 2587-2009</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《评价企业合理用电技术导则》（</w:t>
      </w:r>
      <w:r w:rsidRPr="00EA2A43">
        <w:rPr>
          <w:rFonts w:hAnsi="宋体" w:cs="Times New Roman"/>
          <w:noProof/>
          <w:color w:val="000000" w:themeColor="text1"/>
          <w:szCs w:val="24"/>
          <w:lang w:val="zh-CN"/>
        </w:rPr>
        <w:t>GB/T 3485-1998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《电力变压器经济运行》（</w:t>
      </w:r>
      <w:r w:rsidRPr="00EA2A43">
        <w:rPr>
          <w:rFonts w:hAnsi="宋体" w:cs="Times New Roman"/>
          <w:noProof/>
          <w:color w:val="000000" w:themeColor="text1"/>
          <w:szCs w:val="24"/>
          <w:lang w:val="zh-CN"/>
        </w:rPr>
        <w:t>GB/T 13462-2008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《三相异步电动机经济运行》（</w:t>
      </w:r>
      <w:r w:rsidRPr="00EA2A43">
        <w:rPr>
          <w:rFonts w:hAnsi="宋体" w:cs="Times New Roman"/>
          <w:noProof/>
          <w:color w:val="000000" w:themeColor="text1"/>
          <w:szCs w:val="24"/>
          <w:lang w:val="zh-CN"/>
        </w:rPr>
        <w:t>GB/T 12497-2006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《电力变压器能效限定值及能效等级》（</w:t>
      </w:r>
      <w:r w:rsidRPr="00EA2A43">
        <w:rPr>
          <w:rFonts w:hAnsi="宋体" w:cs="Times New Roman"/>
          <w:noProof/>
          <w:color w:val="000000" w:themeColor="text1"/>
          <w:szCs w:val="24"/>
          <w:lang w:val="zh-CN"/>
        </w:rPr>
        <w:t>GB 24790-2009</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《三相配电变压器能效限定值及节能评价值》（</w:t>
      </w:r>
      <w:r w:rsidRPr="00EA2A43">
        <w:rPr>
          <w:rFonts w:hAnsi="宋体" w:cs="Times New Roman"/>
          <w:noProof/>
          <w:color w:val="000000" w:themeColor="text1"/>
          <w:szCs w:val="24"/>
          <w:lang w:val="zh-CN"/>
        </w:rPr>
        <w:t>GB 20052-2006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《清水离心泵能效限定值及节能评价值》（</w:t>
      </w:r>
      <w:r w:rsidRPr="00EA2A43">
        <w:rPr>
          <w:rFonts w:hAnsi="宋体" w:cs="Times New Roman"/>
          <w:noProof/>
          <w:color w:val="000000" w:themeColor="text1"/>
          <w:szCs w:val="24"/>
          <w:lang w:val="zh-CN"/>
        </w:rPr>
        <w:t>GB 19762-2007</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《民用建筑供暖通风与空气调节设计规范》（</w:t>
      </w:r>
      <w:r w:rsidRPr="00EA2A43">
        <w:rPr>
          <w:rFonts w:hAnsi="宋体" w:cs="Times New Roman"/>
          <w:noProof/>
          <w:color w:val="000000" w:themeColor="text1"/>
          <w:szCs w:val="24"/>
          <w:lang w:val="zh-CN"/>
        </w:rPr>
        <w:t>GB 50736-2012</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《空调通风系统运行管理规范》（</w:t>
      </w:r>
      <w:r w:rsidRPr="00EA2A43">
        <w:rPr>
          <w:rFonts w:hAnsi="宋体" w:cs="Times New Roman"/>
          <w:noProof/>
          <w:color w:val="000000" w:themeColor="text1"/>
          <w:szCs w:val="24"/>
          <w:lang w:val="zh-CN"/>
        </w:rPr>
        <w:t>GB 50365-2005</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《绿色建筑技术导则》（建科</w:t>
      </w:r>
      <w:r w:rsidRPr="00EA2A43">
        <w:rPr>
          <w:rFonts w:hAnsi="宋体" w:cs="Times New Roman"/>
          <w:noProof/>
          <w:color w:val="000000" w:themeColor="text1"/>
          <w:szCs w:val="24"/>
          <w:lang w:val="zh-CN"/>
        </w:rPr>
        <w:t>[2005]199</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《公共建筑节能设计标准》（</w:t>
      </w:r>
      <w:r w:rsidRPr="00EA2A43">
        <w:rPr>
          <w:rFonts w:hAnsi="宋体" w:cs="Times New Roman"/>
          <w:noProof/>
          <w:color w:val="000000" w:themeColor="text1"/>
          <w:szCs w:val="24"/>
          <w:lang w:val="zh-CN"/>
        </w:rPr>
        <w:t>GB 50189-2005</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《节能建筑评价标准》（</w:t>
      </w:r>
      <w:r w:rsidRPr="00EA2A43">
        <w:rPr>
          <w:rFonts w:hAnsi="宋体" w:cs="Times New Roman"/>
          <w:noProof/>
          <w:color w:val="000000" w:themeColor="text1"/>
          <w:szCs w:val="24"/>
          <w:lang w:val="zh-CN"/>
        </w:rPr>
        <w:t>GB/T 50668-2011</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《外墙外保温工程技术规范》（</w:t>
      </w:r>
      <w:r w:rsidRPr="00EA2A43">
        <w:rPr>
          <w:rFonts w:hAnsi="宋体" w:cs="Times New Roman"/>
          <w:noProof/>
          <w:color w:val="000000" w:themeColor="text1"/>
          <w:szCs w:val="24"/>
          <w:lang w:val="zh-CN"/>
        </w:rPr>
        <w:t>GB 50034-2008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《建筑照明设计标准》（</w:t>
      </w:r>
      <w:r w:rsidRPr="00EA2A43">
        <w:rPr>
          <w:rFonts w:hAnsi="宋体" w:cs="Times New Roman"/>
          <w:noProof/>
          <w:color w:val="000000" w:themeColor="text1"/>
          <w:szCs w:val="24"/>
          <w:lang w:val="zh-CN"/>
        </w:rPr>
        <w:t>GB 50034-2013</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《建筑采光设计标准》（</w:t>
      </w:r>
      <w:r w:rsidRPr="00EA2A43">
        <w:rPr>
          <w:rFonts w:hAnsi="宋体" w:cs="Times New Roman"/>
          <w:noProof/>
          <w:color w:val="000000" w:themeColor="text1"/>
          <w:szCs w:val="24"/>
          <w:lang w:val="zh-CN"/>
        </w:rPr>
        <w:t>GB/T 50033-2013</w:t>
      </w:r>
      <w:r w:rsidRPr="00EA2A43">
        <w:rPr>
          <w:rFonts w:hAnsi="宋体" w:cs="Times New Roman" w:hint="eastAsia"/>
          <w:noProof/>
          <w:color w:val="000000" w:themeColor="text1"/>
          <w:szCs w:val="24"/>
          <w:lang w:val="zh-CN"/>
        </w:rPr>
        <w:t>）</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47" w:name="_Toc520213963"/>
      <w:bookmarkStart w:id="48" w:name="_Toc11590846"/>
      <w:r w:rsidRPr="00EA2A43">
        <w:rPr>
          <w:rFonts w:cs="Times New Roman"/>
          <w:b/>
          <w:bCs/>
          <w:sz w:val="32"/>
          <w:szCs w:val="32"/>
        </w:rPr>
        <w:t xml:space="preserve">14.3 </w:t>
      </w:r>
      <w:r w:rsidRPr="00EA2A43">
        <w:rPr>
          <w:rFonts w:cs="Times New Roman" w:hint="eastAsia"/>
          <w:b/>
          <w:bCs/>
          <w:sz w:val="32"/>
          <w:szCs w:val="32"/>
        </w:rPr>
        <w:t>工程能耗种类、数量分析和能耗指标</w:t>
      </w:r>
      <w:bookmarkEnd w:id="47"/>
      <w:bookmarkEnd w:id="48"/>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14.3.1 </w:t>
      </w:r>
      <w:r w:rsidRPr="00EA2A43">
        <w:rPr>
          <w:rFonts w:hint="eastAsia"/>
          <w:b/>
          <w:bCs/>
          <w:sz w:val="32"/>
          <w:szCs w:val="32"/>
        </w:rPr>
        <w:t>施工期能耗种类、数量分析和能耗指标</w:t>
      </w:r>
      <w:r w:rsidRPr="00EA2A43">
        <w:rPr>
          <w:b/>
          <w:bCs/>
          <w:sz w:val="32"/>
          <w:szCs w:val="32"/>
        </w:rPr>
        <w:t xml:space="preserve"> </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14.3.1.1 </w:t>
      </w:r>
      <w:r w:rsidRPr="00EA2A43">
        <w:rPr>
          <w:rFonts w:eastAsia="黑体" w:hAnsi="宋体" w:cs="Times New Roman" w:hint="eastAsia"/>
          <w:noProof/>
          <w:color w:val="000000" w:themeColor="text1"/>
          <w:sz w:val="28"/>
          <w:szCs w:val="24"/>
          <w:lang w:val="zh-CN"/>
        </w:rPr>
        <w:t>施工期耗能种类</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根据施工组织设计，工程施工期所需主要物资材料有：水泥、钢材、油料、砂石、房建材料、生活物资等。本工程主体工程施工主要以油耗设备和电耗设备为主。其中，土石方开挖和填筑、风电机组安装等主要为油耗设备，混凝土浇筑项目既有油耗设备又有电耗设备。资源消耗按单位消耗量乘以工程量的方法进行计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）主体工程</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本风电场单项主体工程包括土方开挖及填筑、混凝土浇筑、钢筋制作安装等。</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en-GB"/>
        </w:rPr>
      </w:pPr>
      <w:r w:rsidRPr="00EA2A43">
        <w:rPr>
          <w:rFonts w:hAnsi="宋体" w:cs="Times New Roman" w:hint="eastAsia"/>
          <w:noProof/>
          <w:color w:val="000000" w:themeColor="text1"/>
          <w:szCs w:val="24"/>
          <w:lang w:val="zh-CN"/>
        </w:rPr>
        <w:t>工程单位耗能指标详见表</w:t>
      </w:r>
      <w:r w:rsidRPr="00EA2A43">
        <w:rPr>
          <w:rFonts w:hAnsi="宋体" w:cs="Times New Roman"/>
          <w:noProof/>
          <w:color w:val="000000" w:themeColor="text1"/>
          <w:szCs w:val="24"/>
          <w:lang w:val="zh-CN"/>
        </w:rPr>
        <w:t>14-1</w:t>
      </w:r>
      <w:r w:rsidRPr="00EA2A43">
        <w:rPr>
          <w:rFonts w:hAnsi="宋体" w:cs="Times New Roman" w:hint="eastAsia"/>
          <w:noProof/>
          <w:color w:val="000000" w:themeColor="text1"/>
          <w:szCs w:val="24"/>
          <w:lang w:val="zh-CN"/>
        </w:rPr>
        <w:t>。</w:t>
      </w:r>
    </w:p>
    <w:p w:rsidR="00EC5371" w:rsidRPr="00EA2A43" w:rsidRDefault="00EC5371" w:rsidP="00EC5371">
      <w:pPr>
        <w:adjustRightInd w:val="0"/>
        <w:spacing w:beforeLines="50" w:before="163" w:line="240" w:lineRule="auto"/>
        <w:ind w:firstLineChars="0" w:firstLine="0"/>
        <w:jc w:val="center"/>
        <w:rPr>
          <w:rFonts w:cs="Times New Roman"/>
          <w:b/>
          <w:sz w:val="21"/>
          <w:szCs w:val="21"/>
        </w:rPr>
      </w:pPr>
      <w:r w:rsidRPr="00EA2A43">
        <w:rPr>
          <w:rFonts w:cs="Times New Roman" w:hint="eastAsia"/>
          <w:b/>
          <w:sz w:val="21"/>
          <w:szCs w:val="21"/>
        </w:rPr>
        <w:t>表</w:t>
      </w:r>
      <w:r w:rsidRPr="00EA2A43">
        <w:rPr>
          <w:rFonts w:cs="Times New Roman"/>
          <w:b/>
          <w:sz w:val="21"/>
          <w:szCs w:val="21"/>
        </w:rPr>
        <w:t xml:space="preserve">14-1                      </w:t>
      </w:r>
      <w:r w:rsidRPr="00EA2A43">
        <w:rPr>
          <w:rFonts w:cs="Times New Roman" w:hint="eastAsia"/>
          <w:b/>
          <w:sz w:val="21"/>
          <w:szCs w:val="21"/>
        </w:rPr>
        <w:t>单位耗能指标表</w:t>
      </w:r>
    </w:p>
    <w:tbl>
      <w:tblPr>
        <w:tblW w:w="493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8"/>
        <w:gridCol w:w="1976"/>
        <w:gridCol w:w="1660"/>
        <w:gridCol w:w="1660"/>
        <w:gridCol w:w="1658"/>
      </w:tblGrid>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序号</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项目名称</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单位耗电指标</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单位耗柴油指标</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单位耗汽油指标</w:t>
            </w: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1</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混凝土浇筑</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13.8kWh/m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2.8kg/m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0.15kg/m</w:t>
            </w:r>
            <w:r w:rsidRPr="00EA2A43">
              <w:rPr>
                <w:rFonts w:asciiTheme="minorHAnsi" w:hAnsiTheme="minorHAnsi" w:cs="Times New Roman"/>
                <w:sz w:val="21"/>
                <w:szCs w:val="24"/>
                <w:vertAlign w:val="superscript"/>
              </w:rPr>
              <w:t>3</w:t>
            </w: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2</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钢筋制安</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119.75kWh/t</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0.99kg/t</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3.01kg/t</w:t>
            </w: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3</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土石方开挖</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0.45kg/m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4</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土方填筑</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0.22kg/m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r>
    </w:tbl>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）施工辅助生产系统</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本风电场施工辅助生产系统主要为混凝土生产系统，考虑到本风电场风机机组布置较为分散，可于场区变电站附近处设置混凝土搅拌站。在搅拌站布设一座</w:t>
      </w:r>
      <w:r w:rsidRPr="00EA2A43">
        <w:rPr>
          <w:rFonts w:hAnsi="宋体" w:cs="Times New Roman" w:hint="eastAsia"/>
          <w:noProof/>
          <w:color w:val="000000" w:themeColor="text1"/>
          <w:szCs w:val="24"/>
          <w:lang w:val="zh-CN"/>
        </w:rPr>
        <w:lastRenderedPageBreak/>
        <w:t>HZS75</w:t>
      </w:r>
      <w:r w:rsidRPr="00EA2A43">
        <w:rPr>
          <w:rFonts w:hAnsi="宋体" w:cs="Times New Roman" w:hint="eastAsia"/>
          <w:noProof/>
          <w:color w:val="000000" w:themeColor="text1"/>
          <w:szCs w:val="24"/>
          <w:lang w:val="zh-CN"/>
        </w:rPr>
        <w:t>型混凝土搅拌站，设备铭牌生产能力为</w:t>
      </w:r>
      <w:r w:rsidRPr="00EA2A43">
        <w:rPr>
          <w:rFonts w:hAnsi="宋体" w:cs="Times New Roman" w:hint="eastAsia"/>
          <w:noProof/>
          <w:color w:val="000000" w:themeColor="text1"/>
          <w:szCs w:val="24"/>
          <w:lang w:val="zh-CN"/>
        </w:rPr>
        <w:t>75m</w:t>
      </w:r>
      <w:r w:rsidRPr="00EA2A43">
        <w:rPr>
          <w:rFonts w:hAnsi="宋体" w:cs="Times New Roman" w:hint="eastAsia"/>
          <w:noProof/>
          <w:color w:val="000000" w:themeColor="text1"/>
          <w:szCs w:val="24"/>
          <w:lang w:val="zh-CN"/>
        </w:rPr>
        <w:t>³</w:t>
      </w:r>
      <w:r w:rsidRPr="00EA2A43">
        <w:rPr>
          <w:rFonts w:hAnsi="宋体" w:cs="Times New Roman" w:hint="eastAsia"/>
          <w:noProof/>
          <w:color w:val="000000" w:themeColor="text1"/>
          <w:szCs w:val="24"/>
          <w:lang w:val="zh-CN"/>
        </w:rPr>
        <w:t>/h</w:t>
      </w:r>
      <w:r w:rsidRPr="00EA2A43">
        <w:rPr>
          <w:rFonts w:hAnsi="宋体" w:cs="Times New Roman" w:hint="eastAsia"/>
          <w:noProof/>
          <w:color w:val="000000" w:themeColor="text1"/>
          <w:szCs w:val="24"/>
          <w:lang w:val="zh-CN"/>
        </w:rPr>
        <w:t>，能满一台基础混凝土的连续施工浇筑。风机基础混凝土采用混凝土罐车运输。</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用电主要是搅拌站、骨料的上料系统等用电。用水主要是混凝土的拌和及料罐的冲洗等用水。</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）施工营地及生活配套设施</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施工期临时住宅及办公室总建筑面积为</w:t>
      </w:r>
      <w:r w:rsidRPr="00EA2A43">
        <w:rPr>
          <w:rFonts w:hAnsi="宋体" w:cs="Times New Roman"/>
          <w:noProof/>
          <w:color w:val="000000" w:themeColor="text1"/>
          <w:szCs w:val="24"/>
          <w:lang w:val="zh-CN"/>
        </w:rPr>
        <w:t>2700m</w:t>
      </w:r>
      <w:r w:rsidRPr="00EA2A43">
        <w:rPr>
          <w:rFonts w:hAnsi="宋体" w:cs="Times New Roman"/>
          <w:noProof/>
          <w:color w:val="000000" w:themeColor="text1"/>
          <w:szCs w:val="24"/>
          <w:vertAlign w:val="superscript"/>
          <w:lang w:val="zh-CN"/>
        </w:rPr>
        <w:t>2</w:t>
      </w:r>
      <w:r w:rsidRPr="00EA2A43">
        <w:rPr>
          <w:rFonts w:hAnsi="宋体" w:cs="Times New Roman" w:hint="eastAsia"/>
          <w:noProof/>
          <w:color w:val="000000" w:themeColor="text1"/>
          <w:szCs w:val="24"/>
          <w:lang w:val="zh-CN"/>
        </w:rPr>
        <w:t>，生活福利设施生活及室内照明负荷单位综合指标参考《水利水电工程施工组织设计手册》相关内容，并根据近年来生活区配置生活电器的情况，用电指标选用</w:t>
      </w:r>
      <w:r w:rsidRPr="00EA2A43">
        <w:rPr>
          <w:rFonts w:hAnsi="宋体" w:cs="Times New Roman"/>
          <w:noProof/>
          <w:color w:val="000000" w:themeColor="text1"/>
          <w:szCs w:val="24"/>
          <w:lang w:val="zh-CN"/>
        </w:rPr>
        <w:t>25W/m</w:t>
      </w:r>
      <w:r w:rsidRPr="00EA2A43">
        <w:rPr>
          <w:rFonts w:hAnsi="宋体" w:cs="Times New Roman"/>
          <w:noProof/>
          <w:color w:val="000000" w:themeColor="text1"/>
          <w:szCs w:val="24"/>
          <w:vertAlign w:val="superscript"/>
          <w:lang w:val="zh-CN"/>
        </w:rPr>
        <w:t>2</w:t>
      </w:r>
      <w:r w:rsidRPr="00EA2A43">
        <w:rPr>
          <w:rFonts w:hAnsi="宋体" w:cs="Times New Roman" w:hint="eastAsia"/>
          <w:noProof/>
          <w:color w:val="000000" w:themeColor="text1"/>
          <w:szCs w:val="24"/>
          <w:lang w:val="zh-CN"/>
        </w:rPr>
        <w:t>，平均按</w:t>
      </w:r>
      <w:r w:rsidRPr="00EA2A43">
        <w:rPr>
          <w:rFonts w:hAnsi="宋体" w:cs="Times New Roman"/>
          <w:noProof/>
          <w:color w:val="000000" w:themeColor="text1"/>
          <w:szCs w:val="24"/>
          <w:lang w:val="zh-CN"/>
        </w:rPr>
        <w:t>8h/</w:t>
      </w:r>
      <w:r w:rsidRPr="00EA2A43">
        <w:rPr>
          <w:rFonts w:hAnsi="宋体" w:cs="Times New Roman" w:hint="eastAsia"/>
          <w:noProof/>
          <w:color w:val="000000" w:themeColor="text1"/>
          <w:szCs w:val="24"/>
          <w:lang w:val="zh-CN"/>
        </w:rPr>
        <w:t>日，</w:t>
      </w:r>
      <w:r w:rsidRPr="00EA2A43">
        <w:rPr>
          <w:rFonts w:hAnsi="宋体" w:cs="Times New Roman"/>
          <w:noProof/>
          <w:color w:val="000000" w:themeColor="text1"/>
          <w:szCs w:val="24"/>
          <w:lang w:val="zh-CN"/>
        </w:rPr>
        <w:t>30</w:t>
      </w:r>
      <w:r w:rsidRPr="00EA2A43">
        <w:rPr>
          <w:rFonts w:hAnsi="宋体" w:cs="Times New Roman" w:hint="eastAsia"/>
          <w:noProof/>
          <w:color w:val="000000" w:themeColor="text1"/>
          <w:szCs w:val="24"/>
          <w:lang w:val="zh-CN"/>
        </w:rPr>
        <w:t>日</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月计算。</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14.3.1.2 </w:t>
      </w:r>
      <w:r w:rsidRPr="00EA2A43">
        <w:rPr>
          <w:rFonts w:eastAsia="黑体" w:hAnsi="宋体" w:cs="Times New Roman" w:hint="eastAsia"/>
          <w:noProof/>
          <w:color w:val="000000" w:themeColor="text1"/>
          <w:sz w:val="28"/>
          <w:szCs w:val="24"/>
          <w:lang w:val="zh-CN"/>
        </w:rPr>
        <w:t>施工期总能耗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施工期间的主要能耗为空压机、起重设备、运输设备、钻机、混凝土泵、焊机等施工设备及施工照明等的消耗。经估算，在整个工程施工过程中约总用水量</w:t>
      </w:r>
      <w:r w:rsidRPr="00EA2A43">
        <w:rPr>
          <w:rFonts w:hAnsi="宋体" w:cs="Times New Roman"/>
          <w:noProof/>
          <w:color w:val="000000" w:themeColor="text1"/>
          <w:szCs w:val="24"/>
          <w:lang w:val="zh-CN"/>
        </w:rPr>
        <w:t>17444t</w:t>
      </w:r>
      <w:r w:rsidRPr="00EA2A43">
        <w:rPr>
          <w:rFonts w:hAnsi="宋体" w:cs="Times New Roman" w:hint="eastAsia"/>
          <w:noProof/>
          <w:color w:val="000000" w:themeColor="text1"/>
          <w:szCs w:val="24"/>
          <w:lang w:val="zh-CN"/>
        </w:rPr>
        <w:t>，总耗电约</w:t>
      </w:r>
      <w:r w:rsidRPr="00EA2A43">
        <w:rPr>
          <w:rFonts w:hAnsi="宋体" w:cs="Times New Roman"/>
          <w:noProof/>
          <w:color w:val="000000" w:themeColor="text1"/>
          <w:szCs w:val="24"/>
          <w:lang w:val="zh-CN"/>
        </w:rPr>
        <w:t>110.88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，柴油总消耗量约</w:t>
      </w:r>
      <w:r w:rsidRPr="00EA2A43">
        <w:rPr>
          <w:rFonts w:hAnsi="宋体" w:cs="Times New Roman"/>
          <w:noProof/>
          <w:color w:val="000000" w:themeColor="text1"/>
          <w:szCs w:val="24"/>
          <w:lang w:val="zh-CN"/>
        </w:rPr>
        <w:t>625.14</w:t>
      </w:r>
      <w:r w:rsidRPr="00EA2A43">
        <w:rPr>
          <w:rFonts w:hAnsi="宋体" w:cs="Times New Roman" w:hint="eastAsia"/>
          <w:noProof/>
          <w:color w:val="000000" w:themeColor="text1"/>
          <w:szCs w:val="24"/>
          <w:lang w:val="zh-CN"/>
        </w:rPr>
        <w:t>t</w:t>
      </w:r>
      <w:r w:rsidRPr="00EA2A43">
        <w:rPr>
          <w:rFonts w:hAnsi="宋体" w:cs="Times New Roman" w:hint="eastAsia"/>
          <w:noProof/>
          <w:color w:val="000000" w:themeColor="text1"/>
          <w:szCs w:val="24"/>
          <w:lang w:val="zh-CN"/>
        </w:rPr>
        <w:t>，汽油总消耗量约</w:t>
      </w:r>
      <w:r w:rsidRPr="00EA2A43">
        <w:rPr>
          <w:rFonts w:hAnsi="宋体" w:cs="Times New Roman"/>
          <w:noProof/>
          <w:color w:val="000000" w:themeColor="text1"/>
          <w:szCs w:val="24"/>
          <w:lang w:val="zh-CN"/>
        </w:rPr>
        <w:t>12.01t</w:t>
      </w:r>
      <w:r w:rsidRPr="00EA2A43">
        <w:rPr>
          <w:rFonts w:hAnsi="宋体" w:cs="Times New Roman" w:hint="eastAsia"/>
          <w:noProof/>
          <w:color w:val="000000" w:themeColor="text1"/>
          <w:szCs w:val="24"/>
          <w:lang w:val="zh-CN"/>
        </w:rPr>
        <w:t>。施工期能耗种类和数量见表</w:t>
      </w:r>
      <w:r w:rsidRPr="00EA2A43">
        <w:rPr>
          <w:rFonts w:hAnsi="宋体" w:cs="Times New Roman"/>
          <w:noProof/>
          <w:color w:val="000000" w:themeColor="text1"/>
          <w:szCs w:val="24"/>
          <w:lang w:val="zh-CN"/>
        </w:rPr>
        <w:t>14-2</w:t>
      </w:r>
      <w:r w:rsidRPr="00EA2A43">
        <w:rPr>
          <w:rFonts w:hAnsi="宋体" w:cs="Times New Roman" w:hint="eastAsia"/>
          <w:noProof/>
          <w:color w:val="000000" w:themeColor="text1"/>
          <w:szCs w:val="24"/>
          <w:lang w:val="zh-CN"/>
        </w:rPr>
        <w:t>。</w:t>
      </w:r>
    </w:p>
    <w:p w:rsidR="00EC5371" w:rsidRPr="00EA2A43" w:rsidRDefault="00EC5371" w:rsidP="00EC5371">
      <w:pPr>
        <w:adjustRightInd w:val="0"/>
        <w:spacing w:beforeLines="50" w:before="163" w:line="240" w:lineRule="auto"/>
        <w:ind w:firstLineChars="0" w:firstLine="0"/>
        <w:jc w:val="center"/>
        <w:rPr>
          <w:rFonts w:cs="Times New Roman"/>
          <w:b/>
          <w:sz w:val="21"/>
          <w:szCs w:val="24"/>
        </w:rPr>
      </w:pPr>
      <w:r w:rsidRPr="00EA2A43">
        <w:rPr>
          <w:rFonts w:cs="Times New Roman" w:hint="eastAsia"/>
          <w:b/>
          <w:sz w:val="21"/>
          <w:szCs w:val="21"/>
        </w:rPr>
        <w:t>表</w:t>
      </w:r>
      <w:r w:rsidRPr="00EA2A43">
        <w:rPr>
          <w:rFonts w:cs="Times New Roman"/>
          <w:b/>
          <w:sz w:val="21"/>
          <w:szCs w:val="21"/>
        </w:rPr>
        <w:t xml:space="preserve">14-2                   </w:t>
      </w:r>
      <w:r w:rsidRPr="00EA2A43">
        <w:rPr>
          <w:rFonts w:cs="Times New Roman" w:hint="eastAsia"/>
          <w:b/>
          <w:sz w:val="21"/>
          <w:szCs w:val="21"/>
        </w:rPr>
        <w:t>施工期能耗种类和数量表</w:t>
      </w:r>
    </w:p>
    <w:tbl>
      <w:tblPr>
        <w:tblW w:w="84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2340"/>
        <w:gridCol w:w="1289"/>
        <w:gridCol w:w="1290"/>
        <w:gridCol w:w="1289"/>
        <w:gridCol w:w="1290"/>
      </w:tblGrid>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序号</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项目名称</w:t>
            </w:r>
          </w:p>
        </w:tc>
        <w:tc>
          <w:tcPr>
            <w:tcW w:w="1289"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水</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t</w:t>
            </w:r>
          </w:p>
        </w:tc>
        <w:tc>
          <w:tcPr>
            <w:tcW w:w="129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电耗</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万</w:t>
            </w:r>
            <w:r w:rsidRPr="00EA2A43">
              <w:rPr>
                <w:rFonts w:cs="Times New Roman"/>
                <w:sz w:val="21"/>
                <w:szCs w:val="21"/>
              </w:rPr>
              <w:t>kWh</w:t>
            </w:r>
          </w:p>
        </w:tc>
        <w:tc>
          <w:tcPr>
            <w:tcW w:w="1289"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柴油油耗</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t</w:t>
            </w:r>
          </w:p>
        </w:tc>
        <w:tc>
          <w:tcPr>
            <w:tcW w:w="129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汽油油耗</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t</w:t>
            </w: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混凝土浇筑</w:t>
            </w:r>
          </w:p>
        </w:tc>
        <w:tc>
          <w:tcPr>
            <w:tcW w:w="1289"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4644</w:t>
            </w:r>
          </w:p>
        </w:tc>
        <w:tc>
          <w:tcPr>
            <w:tcW w:w="1290" w:type="dxa"/>
            <w:tcBorders>
              <w:top w:val="single" w:sz="8" w:space="0" w:color="auto"/>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42.64</w:t>
            </w:r>
          </w:p>
        </w:tc>
        <w:tc>
          <w:tcPr>
            <w:tcW w:w="1289" w:type="dxa"/>
            <w:tcBorders>
              <w:top w:val="single" w:sz="8" w:space="0" w:color="auto"/>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86.52</w:t>
            </w:r>
          </w:p>
        </w:tc>
        <w:tc>
          <w:tcPr>
            <w:tcW w:w="1290" w:type="dxa"/>
            <w:tcBorders>
              <w:top w:val="single" w:sz="8" w:space="0" w:color="auto"/>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4.64</w:t>
            </w: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2</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钢筋制安</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29.35</w:t>
            </w:r>
          </w:p>
        </w:tc>
        <w:tc>
          <w:tcPr>
            <w:tcW w:w="1289"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2.43</w:t>
            </w:r>
          </w:p>
        </w:tc>
        <w:tc>
          <w:tcPr>
            <w:tcW w:w="1290"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7.38</w:t>
            </w: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3</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土石方开挖</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89"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468.81</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4</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土石方填筑</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89"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67.39</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5</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混凝土生产系统</w:t>
            </w:r>
          </w:p>
        </w:tc>
        <w:tc>
          <w:tcPr>
            <w:tcW w:w="1289" w:type="dxa"/>
            <w:tcBorders>
              <w:top w:val="nil"/>
              <w:left w:val="single" w:sz="8" w:space="0" w:color="auto"/>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8000</w:t>
            </w:r>
          </w:p>
        </w:tc>
        <w:tc>
          <w:tcPr>
            <w:tcW w:w="1290"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11.68</w:t>
            </w:r>
          </w:p>
        </w:tc>
        <w:tc>
          <w:tcPr>
            <w:tcW w:w="1289"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施工营地能耗</w:t>
            </w:r>
          </w:p>
        </w:tc>
        <w:tc>
          <w:tcPr>
            <w:tcW w:w="1289" w:type="dxa"/>
            <w:tcBorders>
              <w:top w:val="nil"/>
              <w:left w:val="single" w:sz="8" w:space="0" w:color="auto"/>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4800</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27.20</w:t>
            </w:r>
          </w:p>
        </w:tc>
        <w:tc>
          <w:tcPr>
            <w:tcW w:w="1289"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7</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合计</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17444</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110.88</w:t>
            </w:r>
          </w:p>
        </w:tc>
        <w:tc>
          <w:tcPr>
            <w:tcW w:w="1289"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625.14</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12.01</w:t>
            </w:r>
          </w:p>
        </w:tc>
      </w:tr>
    </w:tbl>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综上所述，本风电场施工期各项能耗指标相对较低，当地能源供应容量和供应总量满足施工要求，且对当地能源供应不构成大的影响。</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lastRenderedPageBreak/>
        <w:t xml:space="preserve">14.3.2 </w:t>
      </w:r>
      <w:r w:rsidRPr="00EA2A43">
        <w:rPr>
          <w:rFonts w:hint="eastAsia"/>
          <w:b/>
          <w:bCs/>
          <w:sz w:val="32"/>
          <w:szCs w:val="32"/>
        </w:rPr>
        <w:t>运行期能耗种类、数量分析和能耗指标</w:t>
      </w:r>
      <w:r w:rsidRPr="00EA2A43">
        <w:rPr>
          <w:b/>
          <w:bCs/>
          <w:sz w:val="32"/>
          <w:szCs w:val="32"/>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本风电场运行期间主要能耗种类为电力、油料等。电力消耗主要为发输变电损耗和站用电量，油料主要用于检修车辆。</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14.3.2.1 </w:t>
      </w:r>
      <w:r w:rsidRPr="00EA2A43">
        <w:rPr>
          <w:rFonts w:eastAsia="黑体" w:hAnsi="宋体" w:cs="Times New Roman" w:hint="eastAsia"/>
          <w:noProof/>
          <w:color w:val="000000" w:themeColor="text1"/>
          <w:sz w:val="28"/>
          <w:szCs w:val="24"/>
          <w:lang w:val="zh-CN"/>
        </w:rPr>
        <w:t>电力消耗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项目电力消耗主要包括风力发电机组损耗、箱变损耗、集电线路损耗、无功补偿损耗、主变损耗、站用电。通过计算，本项目年发电量</w:t>
      </w:r>
      <w:r w:rsidRPr="00EA2A43">
        <w:rPr>
          <w:rFonts w:hAnsi="宋体" w:cs="Times New Roman"/>
          <w:noProof/>
          <w:color w:val="000000" w:themeColor="text1"/>
          <w:szCs w:val="24"/>
          <w:lang w:val="zh-CN"/>
        </w:rPr>
        <w:t>20916.36</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，具体电力消费情况如表</w:t>
      </w:r>
      <w:r w:rsidRPr="00EA2A43">
        <w:rPr>
          <w:rFonts w:hAnsi="宋体" w:cs="Times New Roman"/>
          <w:noProof/>
          <w:color w:val="000000" w:themeColor="text1"/>
          <w:szCs w:val="24"/>
          <w:lang w:val="zh-CN"/>
        </w:rPr>
        <w:t>14-3</w:t>
      </w:r>
      <w:r w:rsidRPr="00EA2A43">
        <w:rPr>
          <w:rFonts w:hAnsi="宋体" w:cs="Times New Roman" w:hint="eastAsia"/>
          <w:noProof/>
          <w:color w:val="000000" w:themeColor="text1"/>
          <w:szCs w:val="24"/>
          <w:lang w:val="zh-CN"/>
        </w:rPr>
        <w:t>所示。</w:t>
      </w:r>
    </w:p>
    <w:p w:rsidR="00EC5371" w:rsidRPr="00EA2A43" w:rsidRDefault="00EC5371" w:rsidP="00EC5371">
      <w:pPr>
        <w:adjustRightInd w:val="0"/>
        <w:spacing w:beforeLines="50" w:before="163" w:line="240" w:lineRule="auto"/>
        <w:ind w:firstLineChars="0" w:firstLine="0"/>
        <w:jc w:val="center"/>
        <w:rPr>
          <w:rFonts w:cs="Times New Roman"/>
          <w:b/>
          <w:sz w:val="21"/>
          <w:szCs w:val="21"/>
        </w:rPr>
      </w:pPr>
      <w:r w:rsidRPr="00EA2A43">
        <w:rPr>
          <w:rFonts w:cs="Times New Roman" w:hint="eastAsia"/>
          <w:b/>
          <w:sz w:val="21"/>
          <w:szCs w:val="21"/>
        </w:rPr>
        <w:t>表</w:t>
      </w:r>
      <w:r w:rsidRPr="00EA2A43">
        <w:rPr>
          <w:rFonts w:cs="Times New Roman"/>
          <w:b/>
          <w:sz w:val="21"/>
          <w:szCs w:val="21"/>
        </w:rPr>
        <w:t xml:space="preserve">14-3                      </w:t>
      </w:r>
      <w:r w:rsidRPr="00EA2A43">
        <w:rPr>
          <w:rFonts w:cs="Times New Roman" w:hint="eastAsia"/>
          <w:b/>
          <w:sz w:val="21"/>
          <w:szCs w:val="21"/>
        </w:rPr>
        <w:t>项目电力消费结构表</w:t>
      </w:r>
    </w:p>
    <w:tbl>
      <w:tblPr>
        <w:tblW w:w="84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80"/>
        <w:gridCol w:w="2193"/>
        <w:gridCol w:w="2193"/>
        <w:gridCol w:w="2194"/>
      </w:tblGrid>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序号</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设备名称</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年耗电量</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（万</w:t>
            </w:r>
            <w:r w:rsidRPr="00EA2A43">
              <w:rPr>
                <w:rFonts w:cs="Times New Roman"/>
                <w:sz w:val="21"/>
                <w:szCs w:val="21"/>
              </w:rPr>
              <w:t>kWh</w:t>
            </w:r>
            <w:r w:rsidRPr="00EA2A43">
              <w:rPr>
                <w:rFonts w:cs="Times New Roman" w:hint="eastAsia"/>
                <w:sz w:val="21"/>
                <w:szCs w:val="21"/>
              </w:rPr>
              <w:t>）</w:t>
            </w:r>
          </w:p>
        </w:tc>
        <w:tc>
          <w:tcPr>
            <w:tcW w:w="2194"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占年耗电量比例</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w:t>
            </w:r>
            <w:r w:rsidRPr="00EA2A43">
              <w:rPr>
                <w:rFonts w:cs="Times New Roman"/>
                <w:sz w:val="21"/>
                <w:szCs w:val="21"/>
              </w:rPr>
              <w:t>%</w:t>
            </w:r>
            <w:r w:rsidRPr="00EA2A43">
              <w:rPr>
                <w:rFonts w:cs="Times New Roman" w:hint="eastAsia"/>
                <w:sz w:val="21"/>
                <w:szCs w:val="21"/>
              </w:rPr>
              <w:t>）</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风力发电机组</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198.4</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28.47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2</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箱变</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90.7</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13.02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3</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集电线路</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200</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28.70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4</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无功补偿</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36</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5.17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5</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主变</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66.7</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9.57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站用电</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105</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15.07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7</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合计</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696.8</w:t>
            </w:r>
          </w:p>
        </w:tc>
        <w:tc>
          <w:tcPr>
            <w:tcW w:w="2194"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100</w:t>
            </w:r>
          </w:p>
        </w:tc>
      </w:tr>
    </w:tbl>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14.3.2.2 </w:t>
      </w:r>
      <w:r w:rsidRPr="00EA2A43">
        <w:rPr>
          <w:rFonts w:eastAsia="黑体" w:hAnsi="宋体" w:cs="Times New Roman" w:hint="eastAsia"/>
          <w:noProof/>
          <w:color w:val="000000" w:themeColor="text1"/>
          <w:sz w:val="28"/>
          <w:szCs w:val="24"/>
          <w:lang w:val="zh-CN"/>
        </w:rPr>
        <w:t>水资源消耗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本风电场运行期水资源消耗主要为生产管理运行人员生活、绿化、消防用水，风电场运行管理人员较少，新增用水总量较少，对区域内地下水资源影响甚微。</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14.3.2.3 </w:t>
      </w:r>
      <w:r w:rsidRPr="00EA2A43">
        <w:rPr>
          <w:rFonts w:eastAsia="黑体" w:hAnsi="宋体" w:cs="Times New Roman" w:hint="eastAsia"/>
          <w:noProof/>
          <w:color w:val="000000" w:themeColor="text1"/>
          <w:sz w:val="28"/>
          <w:szCs w:val="24"/>
          <w:lang w:val="zh-CN"/>
        </w:rPr>
        <w:t>油料消耗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风电场运行期汽油消耗主要为检修车辆用油。通过计算，检修车年需要耗汽油量</w:t>
      </w:r>
      <w:r w:rsidRPr="00EA2A43">
        <w:rPr>
          <w:rFonts w:hAnsi="宋体" w:cs="Times New Roman"/>
          <w:noProof/>
          <w:color w:val="000000" w:themeColor="text1"/>
          <w:szCs w:val="24"/>
          <w:lang w:val="zh-CN"/>
        </w:rPr>
        <w:t>4.43t</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项目运行期消耗的油料可就近购买，耗油总量相对较少，对当地油料供应市场基本无影响。</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lastRenderedPageBreak/>
        <w:t xml:space="preserve">14.3.2.4 </w:t>
      </w:r>
      <w:r w:rsidRPr="00EA2A43">
        <w:rPr>
          <w:rFonts w:eastAsia="黑体" w:hAnsi="宋体" w:cs="Times New Roman" w:hint="eastAsia"/>
          <w:noProof/>
          <w:color w:val="000000" w:themeColor="text1"/>
          <w:sz w:val="28"/>
          <w:szCs w:val="24"/>
          <w:lang w:val="zh-CN"/>
        </w:rPr>
        <w:t>运行期能耗指标分析</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本风电场运行期间年总用电量约</w:t>
      </w:r>
      <w:r w:rsidRPr="00EA2A43">
        <w:rPr>
          <w:rFonts w:hAnsi="宋体" w:cs="Times New Roman"/>
          <w:noProof/>
          <w:color w:val="000000" w:themeColor="text1"/>
          <w:szCs w:val="24"/>
          <w:lang w:val="zh-CN"/>
        </w:rPr>
        <w:t>696.8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，约折合</w:t>
      </w:r>
      <w:r w:rsidRPr="00EA2A43">
        <w:rPr>
          <w:rFonts w:hAnsi="宋体" w:cs="Times New Roman"/>
          <w:noProof/>
          <w:color w:val="000000" w:themeColor="text1"/>
          <w:szCs w:val="24"/>
          <w:lang w:val="zh-CN"/>
        </w:rPr>
        <w:t>2230</w:t>
      </w:r>
      <w:r w:rsidRPr="00EA2A43">
        <w:rPr>
          <w:rFonts w:hAnsi="宋体" w:cs="Times New Roman" w:hint="eastAsia"/>
          <w:noProof/>
          <w:color w:val="000000" w:themeColor="text1"/>
          <w:szCs w:val="24"/>
          <w:lang w:val="zh-CN"/>
        </w:rPr>
        <w:t>吨标准煤（等价值）；年耗汽油</w:t>
      </w:r>
      <w:r w:rsidRPr="00EA2A43">
        <w:rPr>
          <w:rFonts w:hAnsi="宋体" w:cs="Times New Roman"/>
          <w:noProof/>
          <w:color w:val="000000" w:themeColor="text1"/>
          <w:szCs w:val="24"/>
          <w:lang w:val="zh-CN"/>
        </w:rPr>
        <w:t>4.43</w:t>
      </w:r>
      <w:r w:rsidRPr="00EA2A43">
        <w:rPr>
          <w:rFonts w:hAnsi="宋体" w:cs="Times New Roman" w:hint="eastAsia"/>
          <w:noProof/>
          <w:color w:val="000000" w:themeColor="text1"/>
          <w:szCs w:val="24"/>
          <w:lang w:val="zh-CN"/>
        </w:rPr>
        <w:t>吨，折合</w:t>
      </w:r>
      <w:r w:rsidRPr="00EA2A43">
        <w:rPr>
          <w:rFonts w:hAnsi="宋体" w:cs="Times New Roman"/>
          <w:noProof/>
          <w:color w:val="000000" w:themeColor="text1"/>
          <w:szCs w:val="24"/>
          <w:lang w:val="zh-CN"/>
        </w:rPr>
        <w:t>6.5</w:t>
      </w:r>
      <w:r w:rsidRPr="00EA2A43">
        <w:rPr>
          <w:rFonts w:hAnsi="宋体" w:cs="Times New Roman" w:hint="eastAsia"/>
          <w:noProof/>
          <w:color w:val="000000" w:themeColor="text1"/>
          <w:szCs w:val="24"/>
          <w:lang w:val="zh-CN"/>
        </w:rPr>
        <w:t>吨标准煤。年综合能耗为</w:t>
      </w:r>
      <w:r w:rsidRPr="00EA2A43">
        <w:rPr>
          <w:rFonts w:hAnsi="宋体" w:cs="Times New Roman"/>
          <w:noProof/>
          <w:color w:val="000000" w:themeColor="text1"/>
          <w:szCs w:val="24"/>
          <w:lang w:val="zh-CN"/>
        </w:rPr>
        <w:t>2236</w:t>
      </w:r>
      <w:r w:rsidRPr="00EA2A43">
        <w:rPr>
          <w:rFonts w:hAnsi="宋体" w:cs="Times New Roman" w:hint="eastAsia"/>
          <w:noProof/>
          <w:color w:val="000000" w:themeColor="text1"/>
          <w:szCs w:val="24"/>
          <w:lang w:val="zh-CN"/>
        </w:rPr>
        <w:t>吨标准煤（等价值）。</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单位产品综合能耗为</w:t>
      </w:r>
      <w:r w:rsidRPr="00EA2A43">
        <w:rPr>
          <w:rFonts w:hAnsi="宋体" w:cs="Times New Roman"/>
          <w:noProof/>
          <w:color w:val="000000" w:themeColor="text1"/>
          <w:szCs w:val="24"/>
          <w:lang w:val="zh-CN"/>
        </w:rPr>
        <w:t>9.92</w:t>
      </w:r>
      <w:r w:rsidRPr="00EA2A43">
        <w:rPr>
          <w:rFonts w:hAnsi="宋体" w:cs="Times New Roman" w:hint="eastAsia"/>
          <w:noProof/>
          <w:color w:val="000000" w:themeColor="text1"/>
          <w:szCs w:val="24"/>
          <w:lang w:val="zh-CN"/>
        </w:rPr>
        <w:t>克标准煤</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（等价值），单位产值能耗为</w:t>
      </w:r>
      <w:r w:rsidRPr="00EA2A43">
        <w:rPr>
          <w:rFonts w:hAnsi="宋体" w:cs="Times New Roman"/>
          <w:noProof/>
          <w:color w:val="000000" w:themeColor="text1"/>
          <w:szCs w:val="24"/>
          <w:lang w:val="zh-CN"/>
        </w:rPr>
        <w:t>174</w:t>
      </w:r>
      <w:r w:rsidRPr="00EA2A43">
        <w:rPr>
          <w:rFonts w:hAnsi="宋体" w:cs="Times New Roman" w:hint="eastAsia"/>
          <w:noProof/>
          <w:color w:val="000000" w:themeColor="text1"/>
          <w:szCs w:val="24"/>
          <w:lang w:val="zh-CN"/>
        </w:rPr>
        <w:t>千克标准煤</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万元（等价值），综合场用电率为</w:t>
      </w:r>
      <w:r w:rsidRPr="00EA2A43">
        <w:rPr>
          <w:rFonts w:hAnsi="宋体" w:cs="Times New Roman"/>
          <w:noProof/>
          <w:color w:val="000000" w:themeColor="text1"/>
          <w:szCs w:val="24"/>
          <w:lang w:val="zh-CN"/>
        </w:rPr>
        <w:t>3.09%</w:t>
      </w:r>
      <w:r w:rsidRPr="00EA2A43">
        <w:rPr>
          <w:rFonts w:hAnsi="宋体" w:cs="Times New Roman" w:hint="eastAsia"/>
          <w:noProof/>
          <w:color w:val="000000" w:themeColor="text1"/>
          <w:szCs w:val="24"/>
          <w:lang w:val="zh-CN"/>
        </w:rPr>
        <w:t>。</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49" w:name="_Toc520213964"/>
      <w:bookmarkStart w:id="50" w:name="_Toc11590847"/>
      <w:r w:rsidRPr="00EA2A43">
        <w:rPr>
          <w:rFonts w:cs="Times New Roman"/>
          <w:b/>
          <w:bCs/>
          <w:sz w:val="32"/>
          <w:szCs w:val="32"/>
        </w:rPr>
        <w:t xml:space="preserve">14.4 </w:t>
      </w:r>
      <w:r w:rsidRPr="00EA2A43">
        <w:rPr>
          <w:rFonts w:cs="Times New Roman" w:hint="eastAsia"/>
          <w:b/>
          <w:bCs/>
          <w:sz w:val="32"/>
          <w:szCs w:val="32"/>
        </w:rPr>
        <w:t>主要节能降耗措施</w:t>
      </w:r>
      <w:bookmarkEnd w:id="49"/>
      <w:bookmarkEnd w:id="50"/>
      <w:r w:rsidRPr="00EA2A43">
        <w:rPr>
          <w:rFonts w:cs="Times New Roman"/>
          <w:b/>
          <w:bCs/>
          <w:sz w:val="32"/>
          <w:szCs w:val="32"/>
        </w:rPr>
        <w:t xml:space="preserve"> </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14.4.1</w:t>
      </w:r>
      <w:r w:rsidRPr="00EA2A43">
        <w:rPr>
          <w:rFonts w:hint="eastAsia"/>
          <w:b/>
          <w:bCs/>
          <w:sz w:val="32"/>
          <w:szCs w:val="32"/>
        </w:rPr>
        <w:t>建筑节能设计</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筑节能设计以生态环保意识为指导，强调人与自然共存，营造具有可持续发展精神文明特质的使用空间。利用各种适宜的手段来减少建筑能耗，满足节能和环保的要求。本项目建筑设计在满足冬季保温及部分夏季防热的前提下，设计考虑节能措施如下：</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）提倡生态、节能与环保的设计，主体建筑采用中空低辐射节能玻璃外加保温隔热铝板的外墙构造，通过百叶有效地进行遮阳隔热，通过智能型节能系统，减少室内能耗，达到显著的节能效果。</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所有建筑材料尽可能使用低能耗材料，如用中、小型加气混凝土砌块代替烧结粘土砖；在满足节能规范最小开窗面积的前提下，本风电场建筑尽量减少门窗的面积，减少能耗散失。采用新型环保屋面防水材料和密闭性门窗，具有良好的保温隔热性能；尽量使用当地材料，节省运输能耗等。</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14.4.2 </w:t>
      </w:r>
      <w:r w:rsidRPr="00EA2A43">
        <w:rPr>
          <w:rFonts w:hint="eastAsia"/>
          <w:b/>
          <w:bCs/>
          <w:sz w:val="32"/>
          <w:szCs w:val="32"/>
        </w:rPr>
        <w:t>工程设计节能降耗措施</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14.4.2.1 </w:t>
      </w:r>
      <w:r w:rsidRPr="00EA2A43">
        <w:rPr>
          <w:rFonts w:eastAsia="黑体" w:hAnsi="宋体" w:cs="Times New Roman" w:hint="eastAsia"/>
          <w:noProof/>
          <w:color w:val="000000" w:themeColor="text1"/>
          <w:sz w:val="28"/>
          <w:szCs w:val="24"/>
          <w:lang w:val="zh-CN"/>
        </w:rPr>
        <w:t>电气设备节能降耗设计</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）风力发电机组</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提高风机机舱保温散热性能，合理设定加热器启停温度；优化风机变桨控制策略，低风速时锁定桨距角；根据风资源情况修正偏航启动风速，降低偏航系统</w:t>
      </w:r>
      <w:r w:rsidRPr="00EA2A43">
        <w:rPr>
          <w:rFonts w:hAnsi="宋体" w:cs="Times New Roman" w:hint="eastAsia"/>
          <w:noProof/>
          <w:color w:val="000000" w:themeColor="text1"/>
          <w:szCs w:val="24"/>
          <w:lang w:val="zh-CN"/>
        </w:rPr>
        <w:lastRenderedPageBreak/>
        <w:t>能耗，降低风机自用电。</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）集电线路</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集电线路设计方案应以减少线路损耗和电压损失为原则，在布置上尽量减少集电线路的长度，减少从风机到箱式变电站大电流电缆的长度，以减少电能损耗。在架空线和直埋电缆造价基本相当的前提下，尽可能采用直埋电缆。电缆按经济电流密度选择，以减少线路损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）变压器</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①主变压器选用油浸风冷三相双绕组分级绝缘有载调压升压变压器，有效降低变压器的空载损耗（铁损）和负载损耗（铜损），提高变压器效率。②风电场年等效满负荷小时数越低，达到最大出力的概率越小，主变压器可按《变压器负载导则》（</w:t>
      </w:r>
      <w:r w:rsidRPr="00EA2A43">
        <w:rPr>
          <w:rFonts w:hAnsi="宋体" w:cs="Times New Roman"/>
          <w:noProof/>
          <w:color w:val="000000" w:themeColor="text1"/>
          <w:szCs w:val="24"/>
          <w:lang w:val="zh-CN"/>
        </w:rPr>
        <w:t>GB/T1094.7-2008</w:t>
      </w:r>
      <w:r w:rsidRPr="00EA2A43">
        <w:rPr>
          <w:rFonts w:hAnsi="宋体" w:cs="Times New Roman" w:hint="eastAsia"/>
          <w:noProof/>
          <w:color w:val="000000" w:themeColor="text1"/>
          <w:szCs w:val="24"/>
          <w:lang w:val="zh-CN"/>
        </w:rPr>
        <w:t>）的规定，根据风电场有功功率来选择主变压器额定容量。③箱式变压器选用</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型或非晶合金卷绕铁芯的低损耗高效率节能型变压器，所有绕组采用高电导率无氧铜导体，有效降低损耗。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）供配电系统</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供配电系统设计是根据负荷容量，供电距离及分布，用电设备特点等因素考虑的，做到系统尽量简单可靠，操作方便。变电站应尽量靠近负荷中心，以缩短配电半径，减少线路损耗。合理选择变压器的容量和台数，以适应由于季节性造成的负荷变化时能够灵活投切变压器，实现经济运行，减少由于轻载运行造成的不必要的电能损耗。风电场在并网点的谐波电压畸变率不超过</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，配电系统采取消谐装置抑制谐波。选用节能型电力变压器，以减少变压器的自身损耗。变电站内设置静电电容器补偿，提高用电系统的功率因数。</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）通风空调</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通风系统采用计算机控制，可采用时间段自动控制，尽可能利用自然通风，本风电场按“无人值班”（少人值守）的运行方式设计，空调设备采用节能环保的变频空调，尽量做到人离机停。生活场所夏季室内空调温度设置不得低于</w:t>
      </w:r>
      <w:r w:rsidRPr="00EA2A43">
        <w:rPr>
          <w:rFonts w:hAnsi="宋体" w:cs="Times New Roman"/>
          <w:noProof/>
          <w:color w:val="000000" w:themeColor="text1"/>
          <w:szCs w:val="24"/>
          <w:lang w:val="zh-CN"/>
        </w:rPr>
        <w:t>26</w:t>
      </w:r>
      <w:r w:rsidRPr="00EA2A43">
        <w:rPr>
          <w:rFonts w:hAnsi="宋体" w:cs="Times New Roman" w:hint="eastAsia"/>
          <w:noProof/>
          <w:color w:val="000000" w:themeColor="text1"/>
          <w:szCs w:val="24"/>
          <w:lang w:val="zh-CN"/>
        </w:rPr>
        <w:t>摄氏度、冬季室内空调温度设置不得高于</w:t>
      </w:r>
      <w:r w:rsidRPr="00EA2A43">
        <w:rPr>
          <w:rFonts w:hAnsi="宋体" w:cs="Times New Roman"/>
          <w:noProof/>
          <w:color w:val="000000" w:themeColor="text1"/>
          <w:szCs w:val="24"/>
          <w:lang w:val="zh-CN"/>
        </w:rPr>
        <w:t>20</w:t>
      </w:r>
      <w:r w:rsidRPr="00EA2A43">
        <w:rPr>
          <w:rFonts w:hAnsi="宋体" w:cs="Times New Roman" w:hint="eastAsia"/>
          <w:noProof/>
          <w:color w:val="000000" w:themeColor="text1"/>
          <w:szCs w:val="24"/>
          <w:lang w:val="zh-CN"/>
        </w:rPr>
        <w:t>摄氏度。</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w:t>
      </w:r>
      <w:r w:rsidRPr="00EA2A43">
        <w:rPr>
          <w:rFonts w:hAnsi="宋体" w:cs="Times New Roman"/>
          <w:noProof/>
          <w:color w:val="000000" w:themeColor="text1"/>
          <w:szCs w:val="24"/>
          <w:lang w:val="zh-CN"/>
        </w:rPr>
        <w:t>6</w:t>
      </w:r>
      <w:r w:rsidRPr="00EA2A43">
        <w:rPr>
          <w:rFonts w:hAnsi="宋体" w:cs="Times New Roman" w:hint="eastAsia"/>
          <w:noProof/>
          <w:color w:val="000000" w:themeColor="text1"/>
          <w:szCs w:val="24"/>
          <w:lang w:val="zh-CN"/>
        </w:rPr>
        <w:t>）照明系统</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本风电场充分利用自然光，尽量采用节能灯作为照明光源。选用新型高效节能型光源，该光源比传统普通照明节约电费</w:t>
      </w:r>
      <w:r w:rsidRPr="00EA2A43">
        <w:rPr>
          <w:rFonts w:hAnsi="宋体" w:cs="Times New Roman"/>
          <w:noProof/>
          <w:color w:val="000000" w:themeColor="text1"/>
          <w:szCs w:val="24"/>
          <w:lang w:val="zh-CN"/>
        </w:rPr>
        <w:t>70</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80%</w:t>
      </w:r>
      <w:r w:rsidRPr="00EA2A43">
        <w:rPr>
          <w:rFonts w:hAnsi="宋体" w:cs="Times New Roman" w:hint="eastAsia"/>
          <w:noProof/>
          <w:color w:val="000000" w:themeColor="text1"/>
          <w:szCs w:val="24"/>
          <w:lang w:val="zh-CN"/>
        </w:rPr>
        <w:t>，光源寿命比普通光源高</w:t>
      </w:r>
      <w:r w:rsidRPr="00EA2A43">
        <w:rPr>
          <w:rFonts w:hAnsi="宋体" w:cs="Times New Roman"/>
          <w:noProof/>
          <w:color w:val="000000" w:themeColor="text1"/>
          <w:szCs w:val="24"/>
          <w:lang w:val="zh-CN"/>
        </w:rPr>
        <w:t>30</w:t>
      </w:r>
      <w:r w:rsidRPr="00EA2A43">
        <w:rPr>
          <w:rFonts w:hAnsi="宋体" w:cs="Times New Roman" w:hint="eastAsia"/>
          <w:noProof/>
          <w:color w:val="000000" w:themeColor="text1"/>
          <w:szCs w:val="24"/>
          <w:lang w:val="zh-CN"/>
        </w:rPr>
        <w:t>倍以上；采用电子式镇流器及新型优质材料的反射器、在不同的场合选用先进合理的灯具，以达到节约照明用电目的。对不需要长期照明的场所，设置照明开关，做到人走灯灭。对主要照明场所，如主控制室、继保室等应采用灯具交叉布置，分组控制。根据照明使用场所采取分区控制灯光，走道采用节能灯，楼梯采用声光开关，以达到节约照明用电的目的。</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14.4.2.2 </w:t>
      </w:r>
      <w:r w:rsidRPr="00EA2A43">
        <w:rPr>
          <w:rFonts w:eastAsia="黑体" w:hAnsi="宋体" w:cs="Times New Roman" w:hint="eastAsia"/>
          <w:noProof/>
          <w:color w:val="000000" w:themeColor="text1"/>
          <w:sz w:val="28"/>
          <w:szCs w:val="24"/>
          <w:lang w:val="zh-CN"/>
        </w:rPr>
        <w:t>节水措施</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提倡节约用水，废水利用，以节约水资源。生活污水经处理后用于道路、绿地植被的浇洒及车辆等清洗用水。变电站设置环保型卫生间，供水设备采用节能环保的变频水泵，采用节水型卫生器具，装设计量水表，减少供水量，同时也减少供水能耗。</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14.4.2.3 </w:t>
      </w:r>
      <w:r w:rsidRPr="00EA2A43">
        <w:rPr>
          <w:rFonts w:eastAsia="黑体" w:hAnsi="宋体" w:cs="Times New Roman" w:hint="eastAsia"/>
          <w:noProof/>
          <w:color w:val="000000" w:themeColor="text1"/>
          <w:sz w:val="28"/>
          <w:szCs w:val="24"/>
          <w:lang w:val="zh-CN"/>
        </w:rPr>
        <w:t>节油措施</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场内交通加强组织管理及道路维护，确保道路畅通，使车辆能按设计时速行驶，减少堵车、停车、刹车，从而节约燃油。加强柴油发电机的保养，不超负荷运行，定期检查，及时修理。</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14.4.3 </w:t>
      </w:r>
      <w:r w:rsidRPr="00EA2A43">
        <w:rPr>
          <w:rFonts w:hint="eastAsia"/>
          <w:b/>
          <w:bCs/>
          <w:sz w:val="32"/>
          <w:szCs w:val="32"/>
        </w:rPr>
        <w:t>工程施工技术及节能降耗措施</w:t>
      </w:r>
      <w:r w:rsidRPr="00EA2A43">
        <w:rPr>
          <w:b/>
          <w:bCs/>
          <w:sz w:val="32"/>
          <w:szCs w:val="32"/>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工程施工时间长，能源消耗较大。在工程设计方案比较中，首选了施工方法可行、施工设备先进（耗能低）、经济指标最优的方案。在设计过程中，综合运用各种手段促进节约使用和合理利用资源，施工进度上合理调度、合理安排施工时间和秩序，削减高峰，使施工强度达到均衡性，以降低对能源的消耗，其节能降耗措施主要体现在以下几个方面：</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）工程施工节能降耗措施</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工程施工关键在于开采和运输环节降低能耗，设计过程中重点统筹考虑土石方平衡，合理规划用料，以最终达到降低能源消耗的目的。</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主体工程施工中选择常规及低能耗的施工设备，减少开挖运输中的能耗，减少渣场的占地面积及运输的能量消耗，同时使外部环境的破坏最小。</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）施工工厂节能降耗措施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充分利用地方资源，减少综合加工厂的设置规模，从而减少了加工和机修设备配置数量。在选择设备时，考虑选用新型节能设备。</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）施工临时建筑及营地节能降耗措施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因地制宜，结合场地状况布置建筑物及临时设施，尽量减小场地面积，减少土石方开挖，合理利用土地资源，贯彻节地理念。</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）施工期污废水处理减排设计</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施工期生产废水主要为施工工厂废水。从减排出发，生产废水经处理达到相应回用水标准后回用，生活污水经处理达标后排放。根据工程分析确定的施工期污废水主要污染物特征，对不同的污废水采取因地制宜、分别治理的方式，在各污废水排放口分别设置水处理设施，在临时施工场地四周设置排水沟。严格按照</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三同时</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要求，保证施工期废水处理系统的有效运行。</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14.4.4 </w:t>
      </w:r>
      <w:r w:rsidRPr="00EA2A43">
        <w:rPr>
          <w:rFonts w:hint="eastAsia"/>
          <w:b/>
          <w:bCs/>
          <w:sz w:val="32"/>
          <w:szCs w:val="32"/>
        </w:rPr>
        <w:t>建设管理的节能措施建议</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本工程主要以发电为主，能源消耗主要为施工期的能源消耗和运行期的能源损耗。根据本工程施工期和运行期的特点，建议在施工期和运行期的管理过程中可采取如下节能措施：</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）施工期节能管理措施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在施工期应制定能源管理措施和制度、防止能源无谓消耗；应对进场施工人员加强宣传，强化节能意识，注重成本节约；应对施工设备制定和工程施工特点相符合的能耗指标和标准、严格控制能源消耗；应加强对能源储存的安全防护、</w:t>
      </w:r>
      <w:r w:rsidRPr="00EA2A43">
        <w:rPr>
          <w:rFonts w:hAnsi="宋体" w:cs="Times New Roman" w:hint="eastAsia"/>
          <w:noProof/>
          <w:color w:val="000000" w:themeColor="text1"/>
          <w:szCs w:val="24"/>
          <w:lang w:val="zh-CN"/>
        </w:rPr>
        <w:lastRenderedPageBreak/>
        <w:t>防止能源损失；应合理安排施工次序，做好施工设备的维护管理和优化调度。</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）运行期节能管理措施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运行期应对各耗能设备制定相应的能源消耗管理措施和制度，按照《能源管理体系要求》、《用能单位能源计量器具配备和管理通则》的标准，建立能源计量管理体系，形成文件，并保持和持续改进其有效性。建立、保持和使用文件化的程序来规范能源计量人员行为，设专人负责能源计量器具的管理。建立能源统计制度，按规定做好各项能源指标的统计、监测。</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能源计量器具的配备率和准确度要达到《用能单位能源计量器具配备和管理通则》的要求。根据用能情况分别对电、油等能源的进出用能单位、进出主要次级用能单位、主要用能设备分别配备计量器具。进入风电场（用能单位）所有外购能源进行一级计量，各部门（次级用能单位）入口设置二级计量，从而实现风电场分项计量体系。对安装容量大于等于</w:t>
      </w:r>
      <w:r w:rsidRPr="00EA2A43">
        <w:rPr>
          <w:rFonts w:hAnsi="宋体" w:cs="Times New Roman"/>
          <w:noProof/>
          <w:color w:val="000000" w:themeColor="text1"/>
          <w:szCs w:val="24"/>
          <w:lang w:val="zh-CN"/>
        </w:rPr>
        <w:t>100kW</w:t>
      </w:r>
      <w:r w:rsidRPr="00EA2A43">
        <w:rPr>
          <w:rFonts w:hAnsi="宋体" w:cs="Times New Roman" w:hint="eastAsia"/>
          <w:noProof/>
          <w:color w:val="000000" w:themeColor="text1"/>
          <w:szCs w:val="24"/>
          <w:lang w:val="zh-CN"/>
        </w:rPr>
        <w:t>的用电设备组，配备单独计量器具。一、二级计量器具配备率达到</w:t>
      </w:r>
      <w:r w:rsidRPr="00EA2A43">
        <w:rPr>
          <w:rFonts w:hAnsi="宋体" w:cs="Times New Roman"/>
          <w:noProof/>
          <w:color w:val="000000" w:themeColor="text1"/>
          <w:szCs w:val="24"/>
          <w:lang w:val="zh-CN"/>
        </w:rPr>
        <w:t>100%</w:t>
      </w:r>
      <w:r w:rsidRPr="00EA2A43">
        <w:rPr>
          <w:rFonts w:hAnsi="宋体" w:cs="Times New Roman" w:hint="eastAsia"/>
          <w:noProof/>
          <w:color w:val="000000" w:themeColor="text1"/>
          <w:szCs w:val="24"/>
          <w:lang w:val="zh-CN"/>
        </w:rPr>
        <w:t>，计量率</w:t>
      </w:r>
      <w:r w:rsidRPr="00EA2A43">
        <w:rPr>
          <w:rFonts w:hAnsi="宋体" w:cs="Times New Roman"/>
          <w:noProof/>
          <w:color w:val="000000" w:themeColor="text1"/>
          <w:szCs w:val="24"/>
          <w:lang w:val="zh-CN"/>
        </w:rPr>
        <w:t>100%</w:t>
      </w:r>
      <w:r w:rsidRPr="00EA2A43">
        <w:rPr>
          <w:rFonts w:hAnsi="宋体" w:cs="Times New Roman" w:hint="eastAsia"/>
          <w:noProof/>
          <w:color w:val="000000" w:themeColor="text1"/>
          <w:szCs w:val="24"/>
          <w:lang w:val="zh-CN"/>
        </w:rPr>
        <w:t>，完好率</w:t>
      </w:r>
      <w:r w:rsidRPr="00EA2A43">
        <w:rPr>
          <w:rFonts w:hAnsi="宋体" w:cs="Times New Roman"/>
          <w:noProof/>
          <w:color w:val="000000" w:themeColor="text1"/>
          <w:szCs w:val="24"/>
          <w:lang w:val="zh-CN"/>
        </w:rPr>
        <w:t>100%</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立能源统计制度，按规定做好各项能源和污染物指标统计、监测，按时报送数据。并对各项数据进行质量控制，加强统计检查和巡查，确保各项数据的真实、准确。严禁随意修改统计数据，杜绝谎报、瞒报，确保考核工作的客观性、公正性和严肃性。各部门制定节能降耗年度工作目标和计划，检查总结计划执行情况。制定岗位责任制，并层层落实。对上级下达的各种能耗计划考核指标，严格考核，并计算出能源成本和费用情况，及时回馈上报。</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51" w:name="_Toc520213965"/>
      <w:bookmarkStart w:id="52" w:name="_Toc11590848"/>
      <w:r w:rsidRPr="00EA2A43">
        <w:rPr>
          <w:rFonts w:cs="Times New Roman"/>
          <w:b/>
          <w:bCs/>
          <w:sz w:val="32"/>
          <w:szCs w:val="32"/>
        </w:rPr>
        <w:t xml:space="preserve">14.5 </w:t>
      </w:r>
      <w:r w:rsidRPr="00EA2A43">
        <w:rPr>
          <w:rFonts w:cs="Times New Roman" w:hint="eastAsia"/>
          <w:b/>
          <w:bCs/>
          <w:sz w:val="32"/>
          <w:szCs w:val="32"/>
        </w:rPr>
        <w:t>节能降耗效益分析及结论</w:t>
      </w:r>
      <w:bookmarkEnd w:id="51"/>
      <w:bookmarkEnd w:id="52"/>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14.5.1</w:t>
      </w:r>
      <w:r w:rsidRPr="00EA2A43">
        <w:rPr>
          <w:rFonts w:hint="eastAsia"/>
          <w:b/>
          <w:bCs/>
          <w:sz w:val="32"/>
          <w:szCs w:val="32"/>
        </w:rPr>
        <w:t>节能降耗效益分析</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本风电场运行过程中利用风能产生电能，不耗费煤炭、石油等常规一次能源，风电场的建设符合可持续发展的原则。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风电场总装机容量</w:t>
      </w:r>
      <w:r w:rsidRPr="00EA2A43">
        <w:rPr>
          <w:rFonts w:hAnsi="宋体" w:cs="Times New Roman"/>
          <w:noProof/>
          <w:color w:val="000000" w:themeColor="text1"/>
          <w:szCs w:val="24"/>
          <w:lang w:val="zh-CN"/>
        </w:rPr>
        <w:t>100MW</w:t>
      </w:r>
      <w:r w:rsidRPr="00EA2A43">
        <w:rPr>
          <w:rFonts w:hAnsi="宋体" w:cs="Times New Roman" w:hint="eastAsia"/>
          <w:noProof/>
          <w:color w:val="000000" w:themeColor="text1"/>
          <w:szCs w:val="24"/>
          <w:lang w:val="zh-CN"/>
        </w:rPr>
        <w:t>，预计建成投产后年上网电量为</w:t>
      </w:r>
      <w:r w:rsidRPr="00EA2A43">
        <w:rPr>
          <w:rFonts w:hAnsi="宋体" w:cs="Times New Roman"/>
          <w:noProof/>
          <w:color w:val="000000" w:themeColor="text1"/>
          <w:szCs w:val="24"/>
          <w:lang w:val="zh-CN"/>
        </w:rPr>
        <w:t>20916.36</w:t>
      </w:r>
      <w:r w:rsidRPr="00EA2A43">
        <w:rPr>
          <w:rFonts w:hAnsi="宋体" w:cs="Times New Roman"/>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w:t>
      </w:r>
      <w:r w:rsidRPr="00EA2A43">
        <w:rPr>
          <w:rFonts w:hAnsi="宋体" w:cs="Times New Roman" w:hint="eastAsia"/>
          <w:noProof/>
          <w:color w:val="000000" w:themeColor="text1"/>
          <w:szCs w:val="24"/>
          <w:lang w:val="zh-CN"/>
        </w:rPr>
        <w:lastRenderedPageBreak/>
        <w:t>与同等规模火电厂相比，每年可节约标准煤</w:t>
      </w:r>
      <w:r w:rsidRPr="00EA2A43">
        <w:rPr>
          <w:rFonts w:hAnsi="宋体" w:cs="Times New Roman"/>
          <w:noProof/>
          <w:color w:val="000000" w:themeColor="text1"/>
          <w:szCs w:val="24"/>
          <w:lang w:val="zh-CN"/>
        </w:rPr>
        <w:t>6.69</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t</w:t>
      </w:r>
      <w:r w:rsidRPr="00EA2A43">
        <w:rPr>
          <w:rFonts w:hAnsi="宋体" w:cs="Times New Roman" w:hint="eastAsia"/>
          <w:noProof/>
          <w:color w:val="000000" w:themeColor="text1"/>
          <w:szCs w:val="24"/>
          <w:lang w:val="zh-CN"/>
        </w:rPr>
        <w:t>，可减少排放温室效应气体</w:t>
      </w:r>
      <w:r w:rsidRPr="00EA2A43">
        <w:rPr>
          <w:rFonts w:hAnsi="宋体" w:cs="Times New Roman"/>
          <w:noProof/>
          <w:color w:val="000000" w:themeColor="text1"/>
          <w:szCs w:val="24"/>
          <w:lang w:val="zh-CN"/>
        </w:rPr>
        <w:t>CO</w:t>
      </w:r>
      <w:r w:rsidRPr="00EA2A43">
        <w:rPr>
          <w:rFonts w:hAnsi="宋体" w:cs="Times New Roman"/>
          <w:noProof/>
          <w:color w:val="000000" w:themeColor="text1"/>
          <w:szCs w:val="24"/>
          <w:vertAlign w:val="subscript"/>
          <w:lang w:val="zh-CN"/>
        </w:rPr>
        <w:t>2</w:t>
      </w:r>
      <w:r w:rsidRPr="00EA2A43">
        <w:rPr>
          <w:rFonts w:hAnsi="宋体" w:cs="Times New Roman"/>
          <w:noProof/>
          <w:color w:val="000000" w:themeColor="text1"/>
          <w:szCs w:val="24"/>
          <w:lang w:val="zh-CN"/>
        </w:rPr>
        <w:t>16.69</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t</w:t>
      </w:r>
      <w:r w:rsidRPr="00EA2A43">
        <w:rPr>
          <w:rFonts w:hAnsi="宋体" w:cs="Times New Roman" w:hint="eastAsia"/>
          <w:noProof/>
          <w:color w:val="000000" w:themeColor="text1"/>
          <w:szCs w:val="24"/>
          <w:lang w:val="zh-CN"/>
        </w:rPr>
        <w:t>，减少排放烟尘</w:t>
      </w:r>
      <w:r w:rsidRPr="00EA2A43">
        <w:rPr>
          <w:rFonts w:hAnsi="宋体" w:cs="Times New Roman"/>
          <w:noProof/>
          <w:color w:val="000000" w:themeColor="text1"/>
          <w:szCs w:val="24"/>
          <w:lang w:val="zh-CN"/>
        </w:rPr>
        <w:t>4.62</w:t>
      </w:r>
      <w:r w:rsidRPr="00EA2A43">
        <w:rPr>
          <w:rFonts w:hAnsi="宋体" w:cs="Times New Roman"/>
          <w:noProof/>
          <w:color w:val="000000" w:themeColor="text1"/>
          <w:szCs w:val="24"/>
          <w:lang w:val="zh-CN"/>
        </w:rPr>
        <w:t>万</w:t>
      </w:r>
      <w:r w:rsidRPr="00EA2A43">
        <w:rPr>
          <w:rFonts w:hAnsi="宋体" w:cs="Times New Roman"/>
          <w:noProof/>
          <w:color w:val="000000" w:themeColor="text1"/>
          <w:szCs w:val="24"/>
          <w:lang w:val="zh-CN"/>
        </w:rPr>
        <w:t>t</w:t>
      </w:r>
      <w:r w:rsidRPr="00EA2A43">
        <w:rPr>
          <w:rFonts w:hAnsi="宋体" w:cs="Times New Roman" w:hint="eastAsia"/>
          <w:noProof/>
          <w:color w:val="000000" w:themeColor="text1"/>
          <w:szCs w:val="24"/>
          <w:lang w:val="zh-CN"/>
        </w:rPr>
        <w:t>，减少其他废气排放：</w:t>
      </w:r>
      <w:r w:rsidRPr="00EA2A43">
        <w:rPr>
          <w:rFonts w:hAnsi="宋体" w:cs="Times New Roman"/>
          <w:noProof/>
          <w:color w:val="000000" w:themeColor="text1"/>
          <w:szCs w:val="24"/>
          <w:lang w:val="zh-CN"/>
        </w:rPr>
        <w:t>SO</w:t>
      </w:r>
      <w:r w:rsidRPr="00EA2A43">
        <w:rPr>
          <w:rFonts w:hAnsi="宋体" w:cs="Times New Roman"/>
          <w:noProof/>
          <w:color w:val="000000" w:themeColor="text1"/>
          <w:szCs w:val="24"/>
          <w:vertAlign w:val="subscript"/>
          <w:lang w:val="zh-CN"/>
        </w:rPr>
        <w:t>2</w:t>
      </w:r>
      <w:r w:rsidRPr="00EA2A43">
        <w:rPr>
          <w:rFonts w:hAnsi="宋体" w:cs="Times New Roman"/>
          <w:noProof/>
          <w:color w:val="000000" w:themeColor="text1"/>
          <w:szCs w:val="24"/>
          <w:lang w:val="zh-CN"/>
        </w:rPr>
        <w:t>5020t</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NO</w:t>
      </w:r>
      <w:r w:rsidRPr="00EA2A43">
        <w:rPr>
          <w:rFonts w:hAnsi="宋体" w:cs="Times New Roman"/>
          <w:noProof/>
          <w:color w:val="000000" w:themeColor="text1"/>
          <w:szCs w:val="24"/>
          <w:vertAlign w:val="subscript"/>
          <w:lang w:val="zh-CN"/>
        </w:rPr>
        <w:t>x</w:t>
      </w:r>
      <w:r w:rsidRPr="00EA2A43">
        <w:rPr>
          <w:rFonts w:hAnsi="宋体" w:cs="Times New Roman"/>
          <w:noProof/>
          <w:color w:val="000000" w:themeColor="text1"/>
          <w:szCs w:val="24"/>
          <w:lang w:val="zh-CN"/>
        </w:rPr>
        <w:t>2510t</w:t>
      </w:r>
      <w:r w:rsidRPr="00EA2A43">
        <w:rPr>
          <w:rFonts w:hAnsi="宋体" w:cs="Times New Roman" w:hint="eastAsia"/>
          <w:noProof/>
          <w:color w:val="000000" w:themeColor="text1"/>
          <w:szCs w:val="24"/>
          <w:lang w:val="zh-CN"/>
        </w:rPr>
        <w:t>。此外，每年还可节约用水，并减少相应的废水排放和温排水。</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可见，风电场的建设对于当地的环境保护、减少大气污染具有积极的作用，节能与环境效益显著。</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14.5.2 </w:t>
      </w:r>
      <w:r w:rsidRPr="00EA2A43">
        <w:rPr>
          <w:rFonts w:hint="eastAsia"/>
          <w:b/>
          <w:bCs/>
          <w:sz w:val="32"/>
          <w:szCs w:val="32"/>
        </w:rPr>
        <w:t>结论</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本风电场采取方法可行、布置合理、设备先进的施工方案，工程建设及运行过程中主要采取建筑、电气等专业的节能技术措施，并采取措施节约钢材、水泥等主要原材料。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en-GB"/>
        </w:rPr>
        <w:t>施工中主要耗能种类有汽柴油、电、水等。经估算，本风电场施工期能耗总量为：</w:t>
      </w:r>
      <w:r w:rsidRPr="00EA2A43">
        <w:rPr>
          <w:rFonts w:hAnsi="宋体" w:cs="Times New Roman" w:hint="eastAsia"/>
          <w:noProof/>
          <w:color w:val="000000" w:themeColor="text1"/>
          <w:szCs w:val="24"/>
          <w:lang w:val="zh-CN"/>
        </w:rPr>
        <w:t>在整个工程施工过程中约总用水量</w:t>
      </w:r>
      <w:r w:rsidRPr="00EA2A43">
        <w:rPr>
          <w:rFonts w:hAnsi="宋体" w:cs="Times New Roman"/>
          <w:noProof/>
          <w:color w:val="000000" w:themeColor="text1"/>
          <w:szCs w:val="24"/>
          <w:lang w:val="zh-CN"/>
        </w:rPr>
        <w:t>17444t</w:t>
      </w:r>
      <w:r w:rsidRPr="00EA2A43">
        <w:rPr>
          <w:rFonts w:hAnsi="宋体" w:cs="Times New Roman" w:hint="eastAsia"/>
          <w:noProof/>
          <w:color w:val="000000" w:themeColor="text1"/>
          <w:szCs w:val="24"/>
          <w:lang w:val="zh-CN"/>
        </w:rPr>
        <w:t>，总耗电约</w:t>
      </w:r>
      <w:r w:rsidRPr="00EA2A43">
        <w:rPr>
          <w:rFonts w:hAnsi="宋体" w:cs="Times New Roman"/>
          <w:noProof/>
          <w:color w:val="000000" w:themeColor="text1"/>
          <w:szCs w:val="24"/>
          <w:lang w:val="zh-CN"/>
        </w:rPr>
        <w:t>110.88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，柴油总消耗量约</w:t>
      </w:r>
      <w:r w:rsidRPr="00EA2A43">
        <w:rPr>
          <w:rFonts w:hAnsi="宋体" w:cs="Times New Roman"/>
          <w:noProof/>
          <w:color w:val="000000" w:themeColor="text1"/>
          <w:szCs w:val="24"/>
          <w:lang w:val="zh-CN"/>
        </w:rPr>
        <w:t>625.14</w:t>
      </w:r>
      <w:r w:rsidRPr="00EA2A43">
        <w:rPr>
          <w:rFonts w:hAnsi="宋体" w:cs="Times New Roman" w:hint="eastAsia"/>
          <w:noProof/>
          <w:color w:val="000000" w:themeColor="text1"/>
          <w:szCs w:val="24"/>
          <w:lang w:val="zh-CN"/>
        </w:rPr>
        <w:t>t</w:t>
      </w:r>
      <w:r w:rsidRPr="00EA2A43">
        <w:rPr>
          <w:rFonts w:hAnsi="宋体" w:cs="Times New Roman" w:hint="eastAsia"/>
          <w:noProof/>
          <w:color w:val="000000" w:themeColor="text1"/>
          <w:szCs w:val="24"/>
          <w:lang w:val="zh-CN"/>
        </w:rPr>
        <w:t>，汽油总消耗量约</w:t>
      </w:r>
      <w:r w:rsidRPr="00EA2A43">
        <w:rPr>
          <w:rFonts w:hAnsi="宋体" w:cs="Times New Roman"/>
          <w:noProof/>
          <w:color w:val="000000" w:themeColor="text1"/>
          <w:szCs w:val="24"/>
          <w:lang w:val="zh-CN"/>
        </w:rPr>
        <w:t>12.01t</w:t>
      </w:r>
      <w:r w:rsidRPr="00EA2A43">
        <w:rPr>
          <w:rFonts w:hAnsi="宋体" w:cs="Times New Roman" w:hint="eastAsia"/>
          <w:noProof/>
          <w:color w:val="000000" w:themeColor="text1"/>
          <w:szCs w:val="24"/>
          <w:lang w:val="en-GB"/>
        </w:rPr>
        <w:t>。运行期主要能源消耗为风力发电机组、集电线路、电气设备的电能损耗以及检修车辆的油耗。经估算，</w:t>
      </w:r>
      <w:r w:rsidRPr="00EA2A43">
        <w:rPr>
          <w:rFonts w:hAnsi="宋体" w:cs="Times New Roman" w:hint="eastAsia"/>
          <w:noProof/>
          <w:color w:val="000000" w:themeColor="text1"/>
          <w:szCs w:val="24"/>
          <w:lang w:val="zh-CN"/>
        </w:rPr>
        <w:t>本风电场运行期间年总用电量约</w:t>
      </w:r>
      <w:r w:rsidRPr="00EA2A43">
        <w:rPr>
          <w:rFonts w:hAnsi="宋体" w:cs="Times New Roman"/>
          <w:noProof/>
          <w:color w:val="000000" w:themeColor="text1"/>
          <w:szCs w:val="24"/>
          <w:lang w:val="zh-CN"/>
        </w:rPr>
        <w:t>696.8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，约折合</w:t>
      </w:r>
      <w:r w:rsidRPr="00EA2A43">
        <w:rPr>
          <w:rFonts w:hAnsi="宋体" w:cs="Times New Roman"/>
          <w:noProof/>
          <w:color w:val="000000" w:themeColor="text1"/>
          <w:szCs w:val="24"/>
          <w:lang w:val="zh-CN"/>
        </w:rPr>
        <w:t>2230</w:t>
      </w:r>
      <w:r w:rsidRPr="00EA2A43">
        <w:rPr>
          <w:rFonts w:hAnsi="宋体" w:cs="Times New Roman" w:hint="eastAsia"/>
          <w:noProof/>
          <w:color w:val="000000" w:themeColor="text1"/>
          <w:szCs w:val="24"/>
          <w:lang w:val="zh-CN"/>
        </w:rPr>
        <w:t>吨标准煤（等价值）；年耗汽油</w:t>
      </w:r>
      <w:r w:rsidRPr="00EA2A43">
        <w:rPr>
          <w:rFonts w:hAnsi="宋体" w:cs="Times New Roman"/>
          <w:noProof/>
          <w:color w:val="000000" w:themeColor="text1"/>
          <w:szCs w:val="24"/>
          <w:lang w:val="zh-CN"/>
        </w:rPr>
        <w:t>4.43</w:t>
      </w:r>
      <w:r w:rsidRPr="00EA2A43">
        <w:rPr>
          <w:rFonts w:hAnsi="宋体" w:cs="Times New Roman" w:hint="eastAsia"/>
          <w:noProof/>
          <w:color w:val="000000" w:themeColor="text1"/>
          <w:szCs w:val="24"/>
          <w:lang w:val="zh-CN"/>
        </w:rPr>
        <w:t>吨，折合</w:t>
      </w:r>
      <w:r w:rsidRPr="00EA2A43">
        <w:rPr>
          <w:rFonts w:hAnsi="宋体" w:cs="Times New Roman"/>
          <w:noProof/>
          <w:color w:val="000000" w:themeColor="text1"/>
          <w:szCs w:val="24"/>
          <w:lang w:val="zh-CN"/>
        </w:rPr>
        <w:t>6.5</w:t>
      </w:r>
      <w:r w:rsidRPr="00EA2A43">
        <w:rPr>
          <w:rFonts w:hAnsi="宋体" w:cs="Times New Roman" w:hint="eastAsia"/>
          <w:noProof/>
          <w:color w:val="000000" w:themeColor="text1"/>
          <w:szCs w:val="24"/>
          <w:lang w:val="zh-CN"/>
        </w:rPr>
        <w:t>吨标准煤。年综合能耗为</w:t>
      </w:r>
      <w:r w:rsidRPr="00EA2A43">
        <w:rPr>
          <w:rFonts w:hAnsi="宋体" w:cs="Times New Roman"/>
          <w:noProof/>
          <w:color w:val="000000" w:themeColor="text1"/>
          <w:szCs w:val="24"/>
          <w:lang w:val="zh-CN"/>
        </w:rPr>
        <w:t>2236</w:t>
      </w:r>
      <w:r w:rsidRPr="00EA2A43">
        <w:rPr>
          <w:rFonts w:hAnsi="宋体" w:cs="Times New Roman" w:hint="eastAsia"/>
          <w:noProof/>
          <w:color w:val="000000" w:themeColor="text1"/>
          <w:szCs w:val="24"/>
          <w:lang w:val="zh-CN"/>
        </w:rPr>
        <w:t>吨标准煤（等价值）。单位产品综合能耗为</w:t>
      </w:r>
      <w:r w:rsidRPr="00EA2A43">
        <w:rPr>
          <w:rFonts w:hAnsi="宋体" w:cs="Times New Roman"/>
          <w:noProof/>
          <w:color w:val="000000" w:themeColor="text1"/>
          <w:szCs w:val="24"/>
          <w:lang w:val="zh-CN"/>
        </w:rPr>
        <w:t>9.92</w:t>
      </w:r>
      <w:r w:rsidRPr="00EA2A43">
        <w:rPr>
          <w:rFonts w:hAnsi="宋体" w:cs="Times New Roman" w:hint="eastAsia"/>
          <w:noProof/>
          <w:color w:val="000000" w:themeColor="text1"/>
          <w:szCs w:val="24"/>
          <w:lang w:val="zh-CN"/>
        </w:rPr>
        <w:t>克标准煤</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（等价值），单位产值能耗为</w:t>
      </w:r>
      <w:r w:rsidRPr="00EA2A43">
        <w:rPr>
          <w:rFonts w:hAnsi="宋体" w:cs="Times New Roman"/>
          <w:noProof/>
          <w:color w:val="000000" w:themeColor="text1"/>
          <w:szCs w:val="24"/>
          <w:lang w:val="zh-CN"/>
        </w:rPr>
        <w:t>174</w:t>
      </w:r>
      <w:r w:rsidRPr="00EA2A43">
        <w:rPr>
          <w:rFonts w:hAnsi="宋体" w:cs="Times New Roman" w:hint="eastAsia"/>
          <w:noProof/>
          <w:color w:val="000000" w:themeColor="text1"/>
          <w:szCs w:val="24"/>
          <w:lang w:val="zh-CN"/>
        </w:rPr>
        <w:t>千克标准煤</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万元（等价值），综合场用电率为</w:t>
      </w:r>
      <w:r w:rsidRPr="00EA2A43">
        <w:rPr>
          <w:rFonts w:hAnsi="宋体" w:cs="Times New Roman"/>
          <w:noProof/>
          <w:color w:val="000000" w:themeColor="text1"/>
          <w:szCs w:val="24"/>
          <w:lang w:val="zh-CN"/>
        </w:rPr>
        <w:t>3.09%</w:t>
      </w:r>
      <w:r w:rsidRPr="00EA2A43">
        <w:rPr>
          <w:rFonts w:hAnsi="宋体" w:cs="Times New Roman" w:hint="eastAsia"/>
          <w:noProof/>
          <w:color w:val="000000" w:themeColor="text1"/>
          <w:szCs w:val="24"/>
          <w:lang w:val="zh-CN"/>
        </w:rPr>
        <w:t>。</w:t>
      </w:r>
    </w:p>
    <w:p w:rsidR="00EC5371"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项目用能总量和用能结构基本合理，各项节能指标均能满足国家有关规定的要求，将建设成为一个环保、低能耗、节约型的风力发电项目。</w:t>
      </w: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202CE4">
      <w:pPr>
        <w:pStyle w:val="1"/>
        <w:spacing w:after="326"/>
      </w:pPr>
      <w:bookmarkStart w:id="53" w:name="_Toc11590849"/>
      <w:r>
        <w:rPr>
          <w:rFonts w:hint="eastAsia"/>
        </w:rPr>
        <w:lastRenderedPageBreak/>
        <w:t>15</w:t>
      </w:r>
      <w:r>
        <w:rPr>
          <w:rFonts w:hint="eastAsia"/>
        </w:rPr>
        <w:t>设备及技术方案先进性分析</w:t>
      </w:r>
      <w:bookmarkEnd w:id="53"/>
    </w:p>
    <w:p w:rsidR="00202CE4" w:rsidRPr="00E64395" w:rsidRDefault="00202CE4" w:rsidP="00202CE4">
      <w:pPr>
        <w:pStyle w:val="2"/>
        <w:spacing w:before="163"/>
      </w:pPr>
      <w:bookmarkStart w:id="54" w:name="_Toc11590850"/>
      <w:r>
        <w:rPr>
          <w:rFonts w:hint="eastAsia"/>
        </w:rPr>
        <w:t>15.1</w:t>
      </w:r>
      <w:r>
        <w:rPr>
          <w:rFonts w:hint="eastAsia"/>
        </w:rPr>
        <w:t>设备先进行分析</w:t>
      </w:r>
      <w:bookmarkEnd w:id="54"/>
    </w:p>
    <w:p w:rsidR="00202CE4" w:rsidRDefault="00202CE4" w:rsidP="00202CE4">
      <w:pPr>
        <w:pStyle w:val="a3"/>
        <w:spacing w:before="489" w:after="163"/>
      </w:pPr>
      <w:r>
        <w:t>15</w:t>
      </w:r>
      <w:r>
        <w:rPr>
          <w:rFonts w:hint="eastAsia"/>
        </w:rPr>
        <w:t>.1</w:t>
      </w:r>
      <w:r>
        <w:t>.1</w:t>
      </w:r>
      <w:r>
        <w:rPr>
          <w:rFonts w:hint="eastAsia"/>
        </w:rPr>
        <w:t>机组单机容量分析</w:t>
      </w:r>
    </w:p>
    <w:p w:rsidR="00202CE4" w:rsidRPr="00F93616" w:rsidRDefault="00202CE4" w:rsidP="00202CE4">
      <w:pPr>
        <w:ind w:firstLine="480"/>
      </w:pPr>
      <w:r w:rsidRPr="00F93616">
        <w:rPr>
          <w:rFonts w:hint="eastAsia"/>
        </w:rPr>
        <w:t>风电场的风机机型选择是在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202CE4" w:rsidRDefault="00202CE4" w:rsidP="00202CE4">
      <w:pPr>
        <w:ind w:firstLine="480"/>
      </w:pPr>
      <w:r w:rsidRPr="00065E88">
        <w:rPr>
          <w:rFonts w:hint="eastAsia"/>
        </w:rPr>
        <w:t>在风电机组选型过程当中，要全面考虑不同机型的制造水平、技术成熟程度和价格等因素。目前</w:t>
      </w:r>
      <w:r w:rsidRPr="00065E88">
        <w:rPr>
          <w:rFonts w:hint="eastAsia"/>
        </w:rPr>
        <w:t>2.5MW</w:t>
      </w:r>
      <w:r w:rsidRPr="00065E88">
        <w:rPr>
          <w:rFonts w:hint="eastAsia"/>
        </w:rPr>
        <w:t>机型已经广泛应用，</w:t>
      </w:r>
      <w:r w:rsidRPr="00065E88">
        <w:rPr>
          <w:rFonts w:hint="eastAsia"/>
        </w:rPr>
        <w:t>3.0MW</w:t>
      </w:r>
      <w:r w:rsidRPr="00065E88">
        <w:rPr>
          <w:rFonts w:hint="eastAsia"/>
        </w:rPr>
        <w:t>及以上机型也已批量生产。风电机组的产能日渐增多，势必引导生产厂商向技术更先进、单机容量更大、型式更多样及低风速区性能更好的机组发展。</w:t>
      </w:r>
    </w:p>
    <w:p w:rsidR="00202CE4" w:rsidRPr="00F93616" w:rsidRDefault="00202CE4" w:rsidP="00202CE4">
      <w:pPr>
        <w:ind w:firstLine="480"/>
      </w:pPr>
      <w:r>
        <w:rPr>
          <w:rFonts w:hint="eastAsia"/>
        </w:rPr>
        <w:t>本项目</w:t>
      </w:r>
      <w:r w:rsidRPr="00F93616">
        <w:rPr>
          <w:rFonts w:hint="eastAsia"/>
        </w:rPr>
        <w:t>场区风速较低，极端风速破坏性小、湍流强度中等。因此，从充分利用资源角度出发，考虑了风电场面积、地形和交通运输条件、施工等因素后，本次设计选择了</w:t>
      </w:r>
      <w:r w:rsidRPr="00F93616">
        <w:t>5</w:t>
      </w:r>
      <w:r w:rsidRPr="00F93616">
        <w:rPr>
          <w:rFonts w:hint="eastAsia"/>
        </w:rPr>
        <w:t>种技术较为成熟、有一定运行业绩的低风速风电机组进行装机规模及发电量的初步测算，对其技术参数、基本性能、发电量进行全面比较，选择技术指标最优的风电机组。</w:t>
      </w:r>
    </w:p>
    <w:p w:rsidR="00202CE4" w:rsidRDefault="00202CE4" w:rsidP="00202CE4">
      <w:pPr>
        <w:ind w:firstLine="480"/>
      </w:pPr>
      <w:r w:rsidRPr="00F93616">
        <w:t>综合考虑风电场的风能资源、气候条件以及工程建设条件，</w:t>
      </w:r>
      <w:r>
        <w:rPr>
          <w:rFonts w:hint="eastAsia"/>
        </w:rPr>
        <w:t>项目</w:t>
      </w:r>
      <w:r>
        <w:t>比选机型</w:t>
      </w:r>
      <w:r w:rsidRPr="00F93616">
        <w:t>选用</w:t>
      </w:r>
      <w:r>
        <w:t>了</w:t>
      </w:r>
      <w:r w:rsidRPr="00F93616">
        <w:t>目前市场上技术、经济性能较先进的</w:t>
      </w:r>
      <w:r w:rsidRPr="00CE2958">
        <w:t>WTG1-2.5MW-140</w:t>
      </w:r>
      <w:r w:rsidRPr="00CE2958">
        <w:t>，</w:t>
      </w:r>
      <w:r w:rsidRPr="00CE2958">
        <w:t>WTG2-2.5MW-141</w:t>
      </w:r>
      <w:r w:rsidRPr="00CE2958">
        <w:rPr>
          <w:rFonts w:hint="eastAsia"/>
        </w:rPr>
        <w:t>，</w:t>
      </w:r>
      <w:r w:rsidRPr="00CE2958">
        <w:t>WTG3-2.5MW-145</w:t>
      </w:r>
      <w:r w:rsidRPr="00CE2958">
        <w:t>，</w:t>
      </w:r>
      <w:r w:rsidRPr="00CE2958">
        <w:t xml:space="preserve"> WTG5-3.3MW-155</w:t>
      </w:r>
      <w:r w:rsidRPr="00CE2958">
        <w:t>等</w:t>
      </w:r>
      <w:r>
        <w:rPr>
          <w:rFonts w:hint="eastAsia"/>
        </w:rPr>
        <w:t>四</w:t>
      </w:r>
      <w:r w:rsidRPr="00CE2958">
        <w:t>种</w:t>
      </w:r>
      <w:r>
        <w:rPr>
          <w:rFonts w:hint="eastAsia"/>
        </w:rPr>
        <w:t>机型</w:t>
      </w:r>
      <w:r w:rsidRPr="00F93616">
        <w:t>。</w:t>
      </w:r>
    </w:p>
    <w:p w:rsidR="00202CE4" w:rsidRPr="00065E88" w:rsidRDefault="00202CE4" w:rsidP="00202CE4">
      <w:pPr>
        <w:ind w:firstLine="480"/>
      </w:pPr>
      <w:r>
        <w:t>经过技术经济分析比选</w:t>
      </w:r>
      <w:r>
        <w:rPr>
          <w:rFonts w:hint="eastAsia"/>
        </w:rPr>
        <w:t>，</w:t>
      </w:r>
      <w:r>
        <w:t>最终推荐了</w:t>
      </w:r>
      <w:r w:rsidRPr="00F93616">
        <w:t>WTG1-2.5MW-140</w:t>
      </w:r>
      <w:r>
        <w:t>风机作为本项目的推荐机型</w:t>
      </w:r>
      <w:r>
        <w:rPr>
          <w:rFonts w:hint="eastAsia"/>
        </w:rPr>
        <w:t>，</w:t>
      </w:r>
      <w:r>
        <w:t>充分体现了</w:t>
      </w:r>
      <w:r>
        <w:rPr>
          <w:rFonts w:hint="eastAsia"/>
        </w:rPr>
        <w:t>风力发电机组</w:t>
      </w:r>
      <w:r>
        <w:t>的</w:t>
      </w:r>
      <w:r w:rsidRPr="00F93616">
        <w:t>技术、经济性能</w:t>
      </w:r>
      <w:r>
        <w:t>的</w:t>
      </w:r>
      <w:r w:rsidRPr="00F93616">
        <w:t>先进</w:t>
      </w:r>
      <w:r>
        <w:t>性</w:t>
      </w:r>
      <w:r>
        <w:rPr>
          <w:rFonts w:hint="eastAsia"/>
        </w:rPr>
        <w:t>。</w:t>
      </w:r>
    </w:p>
    <w:p w:rsidR="00202CE4" w:rsidRDefault="00202CE4" w:rsidP="00202CE4">
      <w:pPr>
        <w:pStyle w:val="a3"/>
        <w:spacing w:before="489" w:after="163"/>
      </w:pPr>
      <w:r>
        <w:t>15</w:t>
      </w:r>
      <w:r>
        <w:rPr>
          <w:rFonts w:hint="eastAsia"/>
        </w:rPr>
        <w:t>.</w:t>
      </w:r>
      <w:r>
        <w:t>1.</w:t>
      </w:r>
      <w:r>
        <w:rPr>
          <w:rFonts w:hint="eastAsia"/>
        </w:rPr>
        <w:t>2</w:t>
      </w:r>
      <w:r>
        <w:rPr>
          <w:rFonts w:hint="eastAsia"/>
        </w:rPr>
        <w:t>机组型式认证分析</w:t>
      </w:r>
    </w:p>
    <w:p w:rsidR="00202CE4" w:rsidRDefault="00202CE4" w:rsidP="00202CE4">
      <w:pPr>
        <w:ind w:firstLine="480"/>
      </w:pPr>
      <w:r>
        <w:rPr>
          <w:rFonts w:hint="eastAsia"/>
        </w:rPr>
        <w:lastRenderedPageBreak/>
        <w:t>风电设备质量是风电产业持续健康发展的重要基础，检测认证制度是保障设备质量的重要措施。根据国能新能【</w:t>
      </w:r>
      <w:r>
        <w:rPr>
          <w:rFonts w:hint="eastAsia"/>
        </w:rPr>
        <w:t>2014</w:t>
      </w:r>
      <w:r>
        <w:rPr>
          <w:rFonts w:hint="eastAsia"/>
        </w:rPr>
        <w:t>】</w:t>
      </w:r>
      <w:r>
        <w:rPr>
          <w:rFonts w:hint="eastAsia"/>
        </w:rPr>
        <w:t xml:space="preserve"> 412</w:t>
      </w:r>
      <w:r>
        <w:rPr>
          <w:rFonts w:hint="eastAsia"/>
        </w:rPr>
        <w:t>号文件——《国家能源局关于规范风电设备市场秩序有关要求的通知》要求，必须重视风电设备的检测认证工作。</w:t>
      </w:r>
    </w:p>
    <w:p w:rsidR="00202CE4" w:rsidRDefault="00202CE4" w:rsidP="00202CE4">
      <w:pPr>
        <w:ind w:firstLine="480"/>
      </w:pPr>
      <w:r>
        <w:rPr>
          <w:rFonts w:hint="eastAsia"/>
        </w:rPr>
        <w:t>1</w:t>
      </w:r>
      <w:r>
        <w:rPr>
          <w:rFonts w:hint="eastAsia"/>
        </w:rPr>
        <w:t>）实施风电设备型式认证。接入公共电网</w:t>
      </w:r>
      <w:r>
        <w:rPr>
          <w:rFonts w:hint="eastAsia"/>
        </w:rPr>
        <w:t>(</w:t>
      </w:r>
      <w:r>
        <w:rPr>
          <w:rFonts w:hint="eastAsia"/>
        </w:rPr>
        <w:t>含分布式项目</w:t>
      </w:r>
      <w:r>
        <w:rPr>
          <w:rFonts w:hint="eastAsia"/>
        </w:rPr>
        <w:t>)</w:t>
      </w:r>
      <w:r>
        <w:rPr>
          <w:rFonts w:hint="eastAsia"/>
        </w:rPr>
        <w:t>的新建风力发电项目所采用的风力发电机组及其风轮叶片、齿轮箱、发电机、变流器、控制器和轴承等关键零部件，须按照《</w:t>
      </w:r>
      <w:r>
        <w:rPr>
          <w:rFonts w:hint="eastAsia"/>
        </w:rPr>
        <w:t xml:space="preserve">GB/Z25458-2010 </w:t>
      </w:r>
      <w:r>
        <w:rPr>
          <w:rFonts w:hint="eastAsia"/>
        </w:rPr>
        <w:t>风力发电机组合格认证规则及程序》进行型式认证，认证工作由国家认证认可主管部门批准的认证机构进行。</w:t>
      </w:r>
    </w:p>
    <w:p w:rsidR="00202CE4" w:rsidRDefault="00202CE4" w:rsidP="00202CE4">
      <w:pPr>
        <w:ind w:firstLine="480"/>
      </w:pPr>
      <w:r>
        <w:rPr>
          <w:rFonts w:hint="eastAsia"/>
        </w:rPr>
        <w:t>2</w:t>
      </w:r>
      <w:r>
        <w:rPr>
          <w:rFonts w:hint="eastAsia"/>
        </w:rPr>
        <w:t>）强化型式认证结果的信用。风电开发企业进行设备采购招标时，应明确要求采用通过型式认证的产品。未获得型式认证的机组，不允许参加招标。国家组织的重大专项建设、新产品应用、在特殊地域应用或特殊用途应用的风电设备，可根据需要提出特定认证要求。</w:t>
      </w:r>
    </w:p>
    <w:p w:rsidR="00202CE4" w:rsidRDefault="00202CE4" w:rsidP="00202CE4">
      <w:pPr>
        <w:ind w:firstLine="480"/>
      </w:pPr>
      <w:r>
        <w:rPr>
          <w:rFonts w:hint="eastAsia"/>
        </w:rPr>
        <w:t>通过选用获得型式认证的机组，可以一定程度上保证风机质量。</w:t>
      </w:r>
    </w:p>
    <w:p w:rsidR="00202CE4" w:rsidRDefault="00202CE4" w:rsidP="00202CE4">
      <w:pPr>
        <w:ind w:firstLine="480"/>
      </w:pPr>
      <w:r>
        <w:rPr>
          <w:rFonts w:hint="eastAsia"/>
        </w:rPr>
        <w:t>本项目使用的比选</w:t>
      </w:r>
      <w:r w:rsidRPr="00D86AB3">
        <w:rPr>
          <w:rFonts w:hint="eastAsia"/>
        </w:rPr>
        <w:t>均已通过国内、国际各类型式认证，生产厂商有较高市场占有率，处于国内先进水平。</w:t>
      </w:r>
    </w:p>
    <w:p w:rsidR="00202CE4" w:rsidRDefault="00202CE4" w:rsidP="00202CE4">
      <w:pPr>
        <w:ind w:firstLineChars="0" w:firstLine="0"/>
      </w:pPr>
      <w:r>
        <w:rPr>
          <w:noProof/>
        </w:rPr>
        <w:drawing>
          <wp:inline distT="0" distB="0" distL="0" distR="0" wp14:anchorId="55B44E31" wp14:editId="01289D39">
            <wp:extent cx="2490191" cy="3600000"/>
            <wp:effectExtent l="0" t="0" r="571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90191" cy="3600000"/>
                    </a:xfrm>
                    <a:prstGeom prst="rect">
                      <a:avLst/>
                    </a:prstGeom>
                  </pic:spPr>
                </pic:pic>
              </a:graphicData>
            </a:graphic>
          </wp:inline>
        </w:drawing>
      </w:r>
      <w:r>
        <w:rPr>
          <w:rFonts w:hint="eastAsia"/>
        </w:rPr>
        <w:t xml:space="preserve">  </w:t>
      </w:r>
      <w:r>
        <w:rPr>
          <w:noProof/>
        </w:rPr>
        <w:drawing>
          <wp:inline distT="0" distB="0" distL="0" distR="0" wp14:anchorId="0E244B02" wp14:editId="215E4127">
            <wp:extent cx="2560377" cy="3600000"/>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60377" cy="3600000"/>
                    </a:xfrm>
                    <a:prstGeom prst="rect">
                      <a:avLst/>
                    </a:prstGeom>
                  </pic:spPr>
                </pic:pic>
              </a:graphicData>
            </a:graphic>
          </wp:inline>
        </w:drawing>
      </w:r>
    </w:p>
    <w:p w:rsidR="00202CE4" w:rsidRDefault="00202CE4" w:rsidP="00202CE4">
      <w:pPr>
        <w:ind w:firstLineChars="0" w:firstLine="0"/>
        <w:jc w:val="center"/>
        <w:rPr>
          <w:rFonts w:eastAsia="黑体" w:cstheme="majorBidi"/>
          <w:b/>
          <w:sz w:val="21"/>
          <w:szCs w:val="20"/>
        </w:rPr>
      </w:pPr>
      <w:r w:rsidRPr="00C85E91">
        <w:rPr>
          <w:rFonts w:eastAsia="黑体" w:cstheme="majorBidi"/>
          <w:b/>
          <w:sz w:val="21"/>
          <w:szCs w:val="20"/>
        </w:rPr>
        <w:t>图</w:t>
      </w:r>
      <w:r w:rsidRPr="00C85E91">
        <w:rPr>
          <w:rFonts w:eastAsia="黑体" w:cstheme="majorBidi" w:hint="eastAsia"/>
          <w:b/>
          <w:sz w:val="21"/>
          <w:szCs w:val="20"/>
        </w:rPr>
        <w:t>15-1</w:t>
      </w:r>
      <w:r w:rsidRPr="00C85E91">
        <w:rPr>
          <w:rFonts w:eastAsia="黑体" w:cstheme="majorBidi"/>
          <w:b/>
          <w:sz w:val="21"/>
          <w:szCs w:val="20"/>
        </w:rPr>
        <w:t>典型比选机型形式认证证书</w:t>
      </w:r>
      <w:r w:rsidRPr="00C85E91">
        <w:rPr>
          <w:rFonts w:eastAsia="黑体" w:cstheme="majorBidi" w:hint="eastAsia"/>
          <w:b/>
          <w:sz w:val="21"/>
          <w:szCs w:val="20"/>
        </w:rPr>
        <w:t>（例）</w:t>
      </w:r>
    </w:p>
    <w:p w:rsidR="00202CE4" w:rsidRDefault="00202CE4" w:rsidP="00202CE4">
      <w:pPr>
        <w:pStyle w:val="a3"/>
        <w:spacing w:before="489" w:after="163"/>
      </w:pPr>
      <w:r>
        <w:lastRenderedPageBreak/>
        <w:t>15</w:t>
      </w:r>
      <w:r>
        <w:rPr>
          <w:rFonts w:hint="eastAsia"/>
        </w:rPr>
        <w:t>.</w:t>
      </w:r>
      <w:r>
        <w:t>1</w:t>
      </w:r>
      <w:r>
        <w:rPr>
          <w:rFonts w:hint="eastAsia"/>
        </w:rPr>
        <w:t>.3</w:t>
      </w:r>
      <w:r>
        <w:rPr>
          <w:rFonts w:hint="eastAsia"/>
        </w:rPr>
        <w:t>功率曲线、利用系数分析</w:t>
      </w:r>
    </w:p>
    <w:p w:rsidR="00202CE4" w:rsidRDefault="00202CE4" w:rsidP="00202CE4">
      <w:pPr>
        <w:ind w:firstLine="480"/>
      </w:pPr>
      <w:r>
        <w:rPr>
          <w:rFonts w:hint="eastAsia"/>
        </w:rPr>
        <w:t>风电场开发过程中，为了保证风电场运营期的收益，机组选型时除了关注必须考虑的机组安全性和可靠性以外，机组发电性能好坏就成为另一个关注的焦点。</w:t>
      </w:r>
    </w:p>
    <w:p w:rsidR="00202CE4" w:rsidRDefault="00202CE4" w:rsidP="00202CE4">
      <w:pPr>
        <w:ind w:firstLine="480"/>
      </w:pPr>
      <w:r>
        <w:rPr>
          <w:rFonts w:hint="eastAsia"/>
        </w:rPr>
        <w:t>目前，机组发电量估算的功率曲线并不统一，可以分为理论功率曲线和实测功率曲线两大类，其中理论功率曲线又包括稳态功率曲线和动态功率曲线两种，具体如下：</w:t>
      </w:r>
    </w:p>
    <w:p w:rsidR="00202CE4" w:rsidRDefault="00202CE4" w:rsidP="00202CE4">
      <w:pPr>
        <w:ind w:firstLine="480"/>
      </w:pPr>
      <w:r>
        <w:rPr>
          <w:rFonts w:hint="eastAsia"/>
        </w:rPr>
        <w:t>（</w:t>
      </w:r>
      <w:r>
        <w:rPr>
          <w:rFonts w:hint="eastAsia"/>
        </w:rPr>
        <w:t>1</w:t>
      </w:r>
      <w:r>
        <w:rPr>
          <w:rFonts w:hint="eastAsia"/>
        </w:rPr>
        <w:t>）稳态功率曲线：假定风速不变，对机组模型进行稳态仿真计算得到的功率曲线，主要在早期的机组招投标中有采用。</w:t>
      </w:r>
    </w:p>
    <w:p w:rsidR="00202CE4" w:rsidRDefault="00202CE4" w:rsidP="00202CE4">
      <w:pPr>
        <w:ind w:firstLine="480"/>
      </w:pPr>
      <w:r>
        <w:rPr>
          <w:rFonts w:hint="eastAsia"/>
        </w:rPr>
        <w:t>（</w:t>
      </w:r>
      <w:r>
        <w:rPr>
          <w:rFonts w:hint="eastAsia"/>
        </w:rPr>
        <w:t>2</w:t>
      </w:r>
      <w:r>
        <w:rPr>
          <w:rFonts w:hint="eastAsia"/>
        </w:rPr>
        <w:t>）动态功率曲线：考虑风速的变化，对机组模型进行动态仿真计算得到的功率曲线，动态功率曲线考虑了风速变化时机组控制系统的响应，并且可针对不同的环境条件计算出相应的功率曲线。相比于稳态功率曲线，能够更准确的反应机组在实际环境条件下的发电性能，在目前的机组招投标中有不少采用该类功率曲线。</w:t>
      </w:r>
    </w:p>
    <w:p w:rsidR="00202CE4" w:rsidRDefault="00202CE4" w:rsidP="00202CE4">
      <w:pPr>
        <w:ind w:firstLine="480"/>
      </w:pPr>
      <w:r>
        <w:rPr>
          <w:rFonts w:hint="eastAsia"/>
        </w:rPr>
        <w:t>（</w:t>
      </w:r>
      <w:r>
        <w:rPr>
          <w:rFonts w:hint="eastAsia"/>
        </w:rPr>
        <w:t>3</w:t>
      </w:r>
      <w:r>
        <w:rPr>
          <w:rFonts w:hint="eastAsia"/>
        </w:rPr>
        <w:t>）测试功率曲线：由具有资质的第三方试验室，按照相关的测试标准开展功率曲线测试，并出具第三方功率曲线测试报告。由于理论功率曲线通常由设备厂商计算提供，真实性难以保证，而测试报告具有客观性，因此目前在机组招投标中也有直接采用测试功率曲线或将测试功率曲线作为评价参考的。</w:t>
      </w:r>
    </w:p>
    <w:p w:rsidR="00202CE4" w:rsidRDefault="00202CE4" w:rsidP="00202CE4">
      <w:pPr>
        <w:ind w:firstLine="480"/>
      </w:pPr>
      <w:r>
        <w:rPr>
          <w:rFonts w:hint="eastAsia"/>
        </w:rPr>
        <w:t>选址适合的功率曲线可以</w:t>
      </w:r>
      <w:r w:rsidRPr="00383F6C">
        <w:rPr>
          <w:rFonts w:hint="eastAsia"/>
        </w:rPr>
        <w:t>对风电场机组发电量进行准确的估算，有利于进行准确的投资收益分析，同时也有利于更客观、公正、科学地开展机组选型，遴选出最适合于拟建项目的风电机组。</w:t>
      </w:r>
    </w:p>
    <w:p w:rsidR="00202CE4" w:rsidRPr="00383F6C" w:rsidRDefault="00202CE4" w:rsidP="00202CE4">
      <w:pPr>
        <w:ind w:firstLine="480"/>
      </w:pPr>
      <w:r>
        <w:rPr>
          <w:rFonts w:hint="eastAsia"/>
        </w:rPr>
        <w:t>本项目比选时选取的风力发电机组，均选择风机厂家提供的动态功率曲线作为设计输入，风能利用系数处于国内领先水平。</w:t>
      </w:r>
    </w:p>
    <w:p w:rsidR="00202CE4" w:rsidRDefault="00202CE4" w:rsidP="00202CE4">
      <w:pPr>
        <w:pStyle w:val="2"/>
        <w:spacing w:before="163"/>
      </w:pPr>
      <w:bookmarkStart w:id="55" w:name="_Toc11590851"/>
      <w:r>
        <w:rPr>
          <w:rFonts w:hint="eastAsia"/>
        </w:rPr>
        <w:t>15.2</w:t>
      </w:r>
      <w:r>
        <w:rPr>
          <w:rFonts w:hint="eastAsia"/>
        </w:rPr>
        <w:t>技术方案先进性分析</w:t>
      </w:r>
      <w:bookmarkEnd w:id="55"/>
    </w:p>
    <w:p w:rsidR="00202CE4" w:rsidRDefault="00202CE4" w:rsidP="00202CE4">
      <w:pPr>
        <w:pStyle w:val="a3"/>
        <w:spacing w:before="489" w:after="163"/>
      </w:pPr>
      <w:r>
        <w:rPr>
          <w:rFonts w:hint="eastAsia"/>
        </w:rPr>
        <w:t>15.2.1</w:t>
      </w:r>
      <w:r>
        <w:rPr>
          <w:rFonts w:hint="eastAsia"/>
        </w:rPr>
        <w:t>智能化风电场设计展望</w:t>
      </w:r>
    </w:p>
    <w:p w:rsidR="00202CE4" w:rsidRDefault="00202CE4" w:rsidP="00202CE4">
      <w:pPr>
        <w:ind w:firstLine="480"/>
      </w:pPr>
      <w:r w:rsidRPr="0088738E">
        <w:rPr>
          <w:rFonts w:hint="eastAsia"/>
        </w:rPr>
        <w:lastRenderedPageBreak/>
        <w:t>智慧风电场，是在电力信息化发展的新阶段，利用物联网、大数据、人工智能等新技术，将人的智慧传递到传统的发电设施上，通过智能设计、数字化的监控与运维，提高设备运行效率，构建以数字化交互为基础的智能化风电场。</w:t>
      </w:r>
    </w:p>
    <w:p w:rsidR="00202CE4" w:rsidRDefault="00202CE4" w:rsidP="00202CE4">
      <w:pPr>
        <w:ind w:firstLine="480"/>
      </w:pPr>
      <w:r>
        <w:rPr>
          <w:rFonts w:hint="eastAsia"/>
        </w:rPr>
        <w:t>本项目后台系统设在风电场工程升压站中控室内，电站监控系统通过光纤接入风电场监控系统。</w:t>
      </w:r>
      <w:r w:rsidRPr="0088738E">
        <w:rPr>
          <w:rFonts w:hint="eastAsia"/>
        </w:rPr>
        <w:t>常规变电站二次设备采用电缆进行连接，电缆感应造成的电磁干扰和一次过电压可能引起二次设备异常，长电缆的电容耦合和两点接地容易造成继电保护误动作。智能变电站采用合并单元和智能终端进行就地采集与控制，光缆代替了大量的电缆，取消了常规互感器的大功率输入回路，避免电缆带来的电磁兼容，传输过电压和两点接地等问题。从根本上解决抗干扰问题，提高传输可靠性。</w:t>
      </w:r>
    </w:p>
    <w:p w:rsidR="00202CE4" w:rsidRDefault="00202CE4" w:rsidP="00202CE4">
      <w:pPr>
        <w:ind w:firstLine="480"/>
      </w:pPr>
      <w:r>
        <w:rPr>
          <w:rFonts w:hint="eastAsia"/>
        </w:rPr>
        <w:t>升压站计算机监控系统按“无人值班、少人值守”的原则进行设计，整个综合自动化系统对本站的运行和主要设备实施全面的自动监测和控制。系统采用先进的计算机硬件、软件及网络技术，全站按计算机监控进行总体设计和系统配置，采用全开放、分层分布式结构，达到国内同类型计算机监控系统先进水平，系统投入运行后，使全站运行管理达到“无人值班、少人值守”要求。</w:t>
      </w:r>
    </w:p>
    <w:p w:rsidR="00202CE4" w:rsidRDefault="00202CE4" w:rsidP="00202CE4">
      <w:pPr>
        <w:ind w:firstLine="480"/>
      </w:pPr>
      <w:r>
        <w:rPr>
          <w:rFonts w:hint="eastAsia"/>
        </w:rPr>
        <w:t>系统按“先进、实用、经济、可靠、安全”的原则设计，系统各功能按结构化、模块化、标准化设计，但又以实用、可靠为原则，具有冗余容错功能，系统具有易操作性和可管理性，确保系统高可靠性，低故障率，不会因局部的故障引起系统的误操作或降低系统性能。</w:t>
      </w:r>
    </w:p>
    <w:p w:rsidR="00202CE4" w:rsidRDefault="00202CE4" w:rsidP="00202CE4">
      <w:pPr>
        <w:pStyle w:val="a3"/>
        <w:spacing w:before="489" w:after="163"/>
      </w:pPr>
      <w:r>
        <w:rPr>
          <w:rFonts w:hint="eastAsia"/>
        </w:rPr>
        <w:t>15.2.2</w:t>
      </w:r>
      <w:r>
        <w:rPr>
          <w:rFonts w:hint="eastAsia"/>
        </w:rPr>
        <w:t>技术经济合理性分析</w:t>
      </w:r>
    </w:p>
    <w:p w:rsidR="00202CE4" w:rsidRDefault="00202CE4" w:rsidP="00202CE4">
      <w:pPr>
        <w:ind w:firstLine="480"/>
      </w:pPr>
      <w:r>
        <w:rPr>
          <w:rFonts w:hint="eastAsia"/>
        </w:rPr>
        <w:t>本项目财务评价按上网电价为</w:t>
      </w:r>
      <w:r>
        <w:rPr>
          <w:rFonts w:hint="eastAsia"/>
        </w:rPr>
        <w:t>0.57</w:t>
      </w:r>
      <w:r>
        <w:rPr>
          <w:rFonts w:hint="eastAsia"/>
        </w:rPr>
        <w:t>元</w:t>
      </w:r>
      <w:r>
        <w:rPr>
          <w:rFonts w:hint="eastAsia"/>
        </w:rPr>
        <w:t>/kWh</w:t>
      </w:r>
      <w:r>
        <w:rPr>
          <w:rFonts w:hint="eastAsia"/>
        </w:rPr>
        <w:t>（含增值税）和现行的财会制度进行测算，本项目全部投资的税前财务</w:t>
      </w:r>
      <w:r w:rsidRPr="0014770B">
        <w:rPr>
          <w:rFonts w:cs="Times New Roman"/>
          <w:noProof/>
          <w:szCs w:val="24"/>
          <w:lang w:val="zh-CN"/>
        </w:rPr>
        <w:t>内部收益率为</w:t>
      </w:r>
      <w:r w:rsidRPr="0014770B">
        <w:rPr>
          <w:rFonts w:cs="Times New Roman"/>
          <w:noProof/>
          <w:szCs w:val="24"/>
          <w:lang w:val="zh-CN"/>
        </w:rPr>
        <w:t>1</w:t>
      </w:r>
      <w:r>
        <w:rPr>
          <w:rFonts w:cs="Times New Roman"/>
          <w:noProof/>
          <w:szCs w:val="24"/>
          <w:lang w:val="zh-CN"/>
        </w:rPr>
        <w:t>0.61</w:t>
      </w:r>
      <w:r w:rsidRPr="0014770B">
        <w:rPr>
          <w:rFonts w:cs="Times New Roman"/>
          <w:noProof/>
          <w:szCs w:val="24"/>
          <w:lang w:val="zh-CN"/>
        </w:rPr>
        <w:t>%</w:t>
      </w:r>
      <w:r w:rsidRPr="0014770B">
        <w:rPr>
          <w:rFonts w:cs="Times New Roman"/>
          <w:noProof/>
          <w:szCs w:val="24"/>
          <w:lang w:val="zh-CN"/>
        </w:rPr>
        <w:t>；全部投资的税后财务内部收益率为</w:t>
      </w:r>
      <w:r w:rsidRPr="0014770B">
        <w:rPr>
          <w:rFonts w:cs="Times New Roman"/>
          <w:noProof/>
          <w:szCs w:val="24"/>
          <w:lang w:val="zh-CN"/>
        </w:rPr>
        <w:t>9.</w:t>
      </w:r>
      <w:r>
        <w:rPr>
          <w:rFonts w:cs="Times New Roman"/>
          <w:noProof/>
          <w:szCs w:val="24"/>
          <w:lang w:val="zh-CN"/>
        </w:rPr>
        <w:t>3</w:t>
      </w:r>
      <w:r w:rsidRPr="0014770B">
        <w:rPr>
          <w:rFonts w:cs="Times New Roman"/>
          <w:noProof/>
          <w:szCs w:val="24"/>
          <w:lang w:val="zh-CN"/>
        </w:rPr>
        <w:t>0%</w:t>
      </w:r>
      <w:r>
        <w:rPr>
          <w:rFonts w:hint="eastAsia"/>
        </w:rPr>
        <w:t>，本项目在财务评价指标上可行。</w:t>
      </w:r>
    </w:p>
    <w:p w:rsidR="00202CE4" w:rsidRDefault="00202CE4" w:rsidP="00202CE4">
      <w:pPr>
        <w:ind w:firstLine="480"/>
      </w:pPr>
      <w:r>
        <w:rPr>
          <w:rFonts w:hint="eastAsia"/>
        </w:rPr>
        <w:t>风电是一种可再生的清洁能源，其环境效益和社会效益均十分显著。风电的节能效益主要体现在风电场运行时不需要消耗其他常规能源，环境效益主要体现</w:t>
      </w:r>
      <w:r>
        <w:rPr>
          <w:rFonts w:hint="eastAsia"/>
        </w:rPr>
        <w:lastRenderedPageBreak/>
        <w:t>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202CE4" w:rsidRDefault="00202CE4" w:rsidP="00202CE4">
      <w:pPr>
        <w:ind w:firstLine="480"/>
      </w:pPr>
      <w:r>
        <w:rPr>
          <w:rFonts w:hint="eastAsia"/>
        </w:rPr>
        <w:t>本工程的建设，对改善广东省电源结构，促进当地风能开发，缓解当地电力供需矛盾，拉动地区经济发展，均具重要意义，并对我国的风电事业有着积极的推动作用。</w:t>
      </w:r>
    </w:p>
    <w:p w:rsidR="00202CE4" w:rsidRDefault="00202CE4" w:rsidP="00202CE4">
      <w:pPr>
        <w:pStyle w:val="a3"/>
        <w:spacing w:before="489" w:after="163"/>
      </w:pPr>
      <w:r>
        <w:rPr>
          <w:rFonts w:hint="eastAsia"/>
        </w:rPr>
        <w:t>15.2.3</w:t>
      </w:r>
      <w:r>
        <w:rPr>
          <w:rFonts w:hint="eastAsia"/>
        </w:rPr>
        <w:t>退役方案设想</w:t>
      </w:r>
    </w:p>
    <w:p w:rsidR="00202CE4" w:rsidRDefault="00202CE4" w:rsidP="00202CE4">
      <w:pPr>
        <w:ind w:firstLine="480"/>
      </w:pPr>
      <w:r w:rsidRPr="00BD78C3">
        <w:rPr>
          <w:rFonts w:hint="eastAsia"/>
        </w:rPr>
        <w:t>风电机组设计使用寿命通常为</w:t>
      </w:r>
      <w:r w:rsidRPr="00BD78C3">
        <w:rPr>
          <w:rFonts w:hint="eastAsia"/>
        </w:rPr>
        <w:t>20</w:t>
      </w:r>
      <w:r w:rsidRPr="00BD78C3">
        <w:rPr>
          <w:rFonts w:hint="eastAsia"/>
        </w:rPr>
        <w:t>年左右，目前我国大部分正在服役的风电机组尚未达到设计寿命。</w:t>
      </w:r>
    </w:p>
    <w:p w:rsidR="00202CE4" w:rsidRDefault="00202CE4" w:rsidP="00202CE4">
      <w:pPr>
        <w:ind w:firstLine="480"/>
      </w:pPr>
      <w:r w:rsidRPr="00BD78C3">
        <w:rPr>
          <w:rFonts w:hint="eastAsia"/>
        </w:rPr>
        <w:t>随着服役时间的增长，老化的风机出现坠落、折断等重大事故的几率正在增大，与此同时，其发电量已经开始下降</w:t>
      </w:r>
      <w:r>
        <w:rPr>
          <w:rFonts w:hint="eastAsia"/>
        </w:rPr>
        <w:t>，设备技术性能也已不能满足电网的要求，维护和保养成本大大增加。</w:t>
      </w:r>
    </w:p>
    <w:p w:rsidR="00202CE4" w:rsidRDefault="00202CE4" w:rsidP="00202CE4">
      <w:pPr>
        <w:ind w:firstLine="480"/>
      </w:pPr>
      <w:r>
        <w:rPr>
          <w:rFonts w:hint="eastAsia"/>
        </w:rPr>
        <w:t>从安全角度考虑，达到和超过服役年限的风电机组应该按计划退役，</w:t>
      </w:r>
      <w:r w:rsidRPr="00BD78C3">
        <w:rPr>
          <w:rFonts w:hint="eastAsia"/>
        </w:rPr>
        <w:t>退役后的风电机组如果不妥善处理会对当地环境造成一定不良影响。</w:t>
      </w:r>
    </w:p>
    <w:p w:rsidR="00202CE4" w:rsidRDefault="00202CE4" w:rsidP="00202CE4">
      <w:pPr>
        <w:ind w:firstLine="480"/>
      </w:pPr>
      <w:r>
        <w:rPr>
          <w:rFonts w:hint="eastAsia"/>
        </w:rPr>
        <w:t>对于退出服役的风力发电机组的处理，目前提出的两种处理方式为：</w:t>
      </w:r>
    </w:p>
    <w:p w:rsidR="00202CE4" w:rsidRDefault="00202CE4" w:rsidP="00202CE4">
      <w:pPr>
        <w:ind w:firstLine="480"/>
      </w:pPr>
      <w:r>
        <w:rPr>
          <w:rFonts w:hint="eastAsia"/>
        </w:rPr>
        <w:t>1</w:t>
      </w:r>
      <w:r>
        <w:rPr>
          <w:rFonts w:hint="eastAsia"/>
        </w:rPr>
        <w:t>、将退役的风机进行翻新处理，再次投入使用或者作为备件使用；</w:t>
      </w:r>
    </w:p>
    <w:p w:rsidR="00202CE4" w:rsidRDefault="00202CE4" w:rsidP="00202CE4">
      <w:pPr>
        <w:ind w:firstLine="480"/>
      </w:pPr>
      <w:r>
        <w:rPr>
          <w:rFonts w:hint="eastAsia"/>
        </w:rPr>
        <w:t>2</w:t>
      </w:r>
      <w:r>
        <w:rPr>
          <w:rFonts w:hint="eastAsia"/>
        </w:rPr>
        <w:t>、将风机拆解，按照材料成分分类回收进行再利用。</w:t>
      </w:r>
    </w:p>
    <w:p w:rsidR="00202CE4" w:rsidRDefault="00202CE4" w:rsidP="00202CE4">
      <w:pPr>
        <w:ind w:firstLine="480"/>
      </w:pPr>
      <w:r>
        <w:t>总体上看</w:t>
      </w:r>
      <w:r>
        <w:rPr>
          <w:rFonts w:hint="eastAsia"/>
        </w:rPr>
        <w:t>，</w:t>
      </w:r>
      <w:r>
        <w:t>翻新和回收应该被认为是风电机组修复的选择</w:t>
      </w:r>
      <w:r>
        <w:rPr>
          <w:rFonts w:hint="eastAsia"/>
        </w:rPr>
        <w:t>，</w:t>
      </w:r>
      <w:r>
        <w:t>通过使用回收材料可以降低风电机组寿命周期内的耗能和二氧化碳排放</w:t>
      </w:r>
      <w:r>
        <w:rPr>
          <w:rFonts w:hint="eastAsia"/>
        </w:rPr>
        <w:t>。</w:t>
      </w:r>
      <w:r>
        <w:t>翻新风机可用于提供备件或者用于被忽略的市场</w:t>
      </w:r>
      <w:r>
        <w:rPr>
          <w:rFonts w:hint="eastAsia"/>
        </w:rPr>
        <w:t>，</w:t>
      </w:r>
      <w:r>
        <w:t>如学校</w:t>
      </w:r>
      <w:r>
        <w:rPr>
          <w:rFonts w:hint="eastAsia"/>
        </w:rPr>
        <w:t>、</w:t>
      </w:r>
      <w:r>
        <w:t>小型企业</w:t>
      </w:r>
      <w:r>
        <w:rPr>
          <w:rFonts w:hint="eastAsia"/>
        </w:rPr>
        <w:t>，回收利用将有助于完成材料循环，减少进口，降低初级原料消费量，同时将创造新的商业机会。</w:t>
      </w:r>
    </w:p>
    <w:p w:rsidR="00202CE4" w:rsidRDefault="00202CE4" w:rsidP="00202CE4">
      <w:pPr>
        <w:ind w:firstLine="480"/>
      </w:pPr>
      <w:r>
        <w:t>随着时间的推移</w:t>
      </w:r>
      <w:r>
        <w:rPr>
          <w:rFonts w:hint="eastAsia"/>
        </w:rPr>
        <w:t>，</w:t>
      </w:r>
      <w:r>
        <w:t>我国风机大规模退役的情况将很快到来</w:t>
      </w:r>
      <w:r>
        <w:rPr>
          <w:rFonts w:hint="eastAsia"/>
        </w:rPr>
        <w:t>，</w:t>
      </w:r>
      <w:r>
        <w:t>目前我国的风机翻新几乎是空白</w:t>
      </w:r>
      <w:r>
        <w:rPr>
          <w:rFonts w:hint="eastAsia"/>
        </w:rPr>
        <w:t>，</w:t>
      </w:r>
      <w:r>
        <w:t>相关的材料回收利用产业也发展不完善</w:t>
      </w:r>
      <w:r>
        <w:rPr>
          <w:rFonts w:hint="eastAsia"/>
        </w:rPr>
        <w:t>，</w:t>
      </w:r>
      <w:r>
        <w:t>大规模的风机退役后</w:t>
      </w:r>
      <w:r>
        <w:lastRenderedPageBreak/>
        <w:t>将带来安全</w:t>
      </w:r>
      <w:r>
        <w:rPr>
          <w:rFonts w:hint="eastAsia"/>
        </w:rPr>
        <w:t>、</w:t>
      </w:r>
      <w:r>
        <w:t>环境</w:t>
      </w:r>
      <w:r>
        <w:rPr>
          <w:rFonts w:hint="eastAsia"/>
        </w:rPr>
        <w:t>和经济影响。妥善处理好退役风机不但可以降低风力发电机组整个服役周期的成本，提高收益，还可以减少对安全和环境的影响。</w:t>
      </w:r>
    </w:p>
    <w:p w:rsidR="00202CE4" w:rsidRPr="00BD78C3" w:rsidRDefault="00202CE4" w:rsidP="00202CE4">
      <w:pPr>
        <w:ind w:firstLine="480"/>
      </w:pPr>
      <w:r>
        <w:t>综上</w:t>
      </w:r>
      <w:r>
        <w:rPr>
          <w:rFonts w:hint="eastAsia"/>
        </w:rPr>
        <w:t>，</w:t>
      </w:r>
      <w:r>
        <w:t>本风电场在机组退役方面</w:t>
      </w:r>
      <w:r>
        <w:rPr>
          <w:rFonts w:hint="eastAsia"/>
        </w:rPr>
        <w:t>，</w:t>
      </w:r>
      <w:r>
        <w:t>将与风机厂家共同协作</w:t>
      </w:r>
      <w:r>
        <w:rPr>
          <w:rFonts w:hint="eastAsia"/>
        </w:rPr>
        <w:t>，</w:t>
      </w:r>
      <w:r>
        <w:t>未雨绸缪</w:t>
      </w:r>
      <w:r>
        <w:rPr>
          <w:rFonts w:hint="eastAsia"/>
        </w:rPr>
        <w:t>，在新项目建设的同时，做好风机退役的准备，本着安全、环保、再利用的方针，使用成熟可靠的经济技术，保证本电厂的安全退役。</w:t>
      </w:r>
    </w:p>
    <w:p w:rsidR="00202CE4" w:rsidRDefault="00202CE4" w:rsidP="00202CE4">
      <w:pPr>
        <w:pStyle w:val="a3"/>
        <w:spacing w:before="489" w:after="163"/>
      </w:pPr>
      <w:r>
        <w:rPr>
          <w:rFonts w:hint="eastAsia"/>
        </w:rPr>
        <w:t>15.2.4</w:t>
      </w:r>
      <w:r>
        <w:rPr>
          <w:rFonts w:hint="eastAsia"/>
        </w:rPr>
        <w:t>发电量合理性分析</w:t>
      </w:r>
    </w:p>
    <w:p w:rsidR="00202CE4" w:rsidRDefault="00202CE4" w:rsidP="00202CE4">
      <w:pPr>
        <w:ind w:firstLine="480"/>
      </w:pPr>
      <w:r>
        <w:rPr>
          <w:rFonts w:hint="eastAsia"/>
        </w:rPr>
        <w:t>本项目发电量分析</w:t>
      </w:r>
      <w:r w:rsidRPr="00A837F5">
        <w:rPr>
          <w:rFonts w:hint="eastAsia"/>
        </w:rPr>
        <w:t>采用基于</w:t>
      </w:r>
      <w:r w:rsidRPr="00A837F5">
        <w:rPr>
          <w:rFonts w:hint="eastAsia"/>
        </w:rPr>
        <w:t>CFD</w:t>
      </w:r>
      <w:r w:rsidRPr="00A837F5">
        <w:rPr>
          <w:rFonts w:hint="eastAsia"/>
        </w:rPr>
        <w:t>方程的</w:t>
      </w:r>
      <w:r w:rsidRPr="00A837F5">
        <w:rPr>
          <w:rFonts w:hint="eastAsia"/>
        </w:rPr>
        <w:t>WT5.3.2.8</w:t>
      </w:r>
      <w:r>
        <w:rPr>
          <w:rFonts w:hint="eastAsia"/>
        </w:rPr>
        <w:t>版本软件对风电场进行风资源模拟，输入实测的气象数据，</w:t>
      </w:r>
      <w:r w:rsidRPr="00A837F5">
        <w:rPr>
          <w:rFonts w:hint="eastAsia"/>
        </w:rPr>
        <w:t>使用</w:t>
      </w:r>
      <w:r w:rsidRPr="00A837F5">
        <w:rPr>
          <w:rFonts w:hint="eastAsia"/>
        </w:rPr>
        <w:t>1:10000</w:t>
      </w:r>
      <w:r w:rsidRPr="00A837F5">
        <w:rPr>
          <w:rFonts w:hint="eastAsia"/>
        </w:rPr>
        <w:t>数据地形图和</w:t>
      </w:r>
      <w:r w:rsidRPr="00A837F5">
        <w:rPr>
          <w:rFonts w:hint="eastAsia"/>
        </w:rPr>
        <w:t>Aster</w:t>
      </w:r>
      <w:r w:rsidRPr="00A837F5">
        <w:rPr>
          <w:rFonts w:hint="eastAsia"/>
        </w:rPr>
        <w:t>数据地形图相结合作为设计高程输入</w:t>
      </w:r>
      <w:r>
        <w:rPr>
          <w:rFonts w:hint="eastAsia"/>
        </w:rPr>
        <w:t>，经过比选分析后，选用</w:t>
      </w:r>
      <w:r w:rsidR="00EF3486">
        <w:t>40</w:t>
      </w:r>
      <w:r w:rsidRPr="00A837F5">
        <w:rPr>
          <w:rFonts w:hint="eastAsia"/>
        </w:rPr>
        <w:t>台单机容量为</w:t>
      </w:r>
      <w:r w:rsidRPr="00A837F5">
        <w:rPr>
          <w:rFonts w:hint="eastAsia"/>
        </w:rPr>
        <w:t>2.5MW</w:t>
      </w:r>
      <w:r w:rsidRPr="00A837F5">
        <w:rPr>
          <w:rFonts w:hint="eastAsia"/>
        </w:rPr>
        <w:t>的</w:t>
      </w:r>
      <w:r w:rsidRPr="00A837F5">
        <w:rPr>
          <w:rFonts w:hint="eastAsia"/>
        </w:rPr>
        <w:t>WTG1</w:t>
      </w:r>
      <w:r w:rsidRPr="00A837F5">
        <w:rPr>
          <w:rFonts w:hint="eastAsia"/>
        </w:rPr>
        <w:t>风力发电机组，轮毂高度为</w:t>
      </w:r>
      <w:r w:rsidRPr="00A837F5">
        <w:rPr>
          <w:rFonts w:hint="eastAsia"/>
        </w:rPr>
        <w:t>90m</w:t>
      </w:r>
      <w:r w:rsidRPr="00A837F5">
        <w:rPr>
          <w:rFonts w:hint="eastAsia"/>
        </w:rPr>
        <w:t>，装机容量为</w:t>
      </w:r>
      <w:r w:rsidR="00EF3486">
        <w:t>100</w:t>
      </w:r>
      <w:r w:rsidRPr="00A837F5">
        <w:rPr>
          <w:rFonts w:hint="eastAsia"/>
        </w:rPr>
        <w:t>MW</w:t>
      </w:r>
      <w:r>
        <w:rPr>
          <w:rFonts w:hint="eastAsia"/>
        </w:rPr>
        <w:t>。</w:t>
      </w:r>
    </w:p>
    <w:p w:rsidR="00202CE4" w:rsidRPr="00A837F5" w:rsidRDefault="00202CE4" w:rsidP="00202CE4">
      <w:pPr>
        <w:ind w:firstLine="480"/>
      </w:pPr>
      <w:r w:rsidRPr="00A837F5">
        <w:t>考虑了空气密度</w:t>
      </w:r>
      <w:r w:rsidRPr="00A837F5">
        <w:rPr>
          <w:rFonts w:hint="eastAsia"/>
        </w:rPr>
        <w:t>及</w:t>
      </w:r>
      <w:r w:rsidRPr="00A837F5">
        <w:t>尾流修正后的</w:t>
      </w:r>
      <w:r w:rsidR="00EF3486" w:rsidRPr="00CE2958">
        <w:t>理论发电量为</w:t>
      </w:r>
      <w:r w:rsidR="00EF3486" w:rsidRPr="00957C1B">
        <w:rPr>
          <w:rFonts w:hint="eastAsia"/>
        </w:rPr>
        <w:t>285159.3</w:t>
      </w:r>
      <w:r w:rsidR="00EF3486" w:rsidRPr="00CE2958">
        <w:t>MWh/</w:t>
      </w:r>
      <w:proofErr w:type="spellStart"/>
      <w:r w:rsidR="00EF3486" w:rsidRPr="00CE2958">
        <w:t>yr</w:t>
      </w:r>
      <w:proofErr w:type="spellEnd"/>
      <w:r>
        <w:rPr>
          <w:rFonts w:hint="eastAsia"/>
        </w:rPr>
        <w:t>，</w:t>
      </w:r>
      <w:r>
        <w:t>经过</w:t>
      </w:r>
      <w:r w:rsidRPr="00A837F5">
        <w:t>折减分析后</w:t>
      </w:r>
      <w:r w:rsidRPr="00A837F5">
        <w:rPr>
          <w:rFonts w:hint="eastAsia"/>
        </w:rPr>
        <w:t>，总折减修正系数取</w:t>
      </w:r>
      <w:r w:rsidRPr="00A837F5">
        <w:rPr>
          <w:rFonts w:hint="eastAsia"/>
        </w:rPr>
        <w:t>7</w:t>
      </w:r>
      <w:r>
        <w:t>2</w:t>
      </w:r>
      <w:r w:rsidRPr="00A837F5">
        <w:rPr>
          <w:rFonts w:hint="eastAsia"/>
        </w:rPr>
        <w:t>%</w:t>
      </w:r>
      <w:r w:rsidRPr="00A837F5">
        <w:rPr>
          <w:rFonts w:hint="eastAsia"/>
        </w:rPr>
        <w:t>。</w:t>
      </w:r>
    </w:p>
    <w:p w:rsidR="00202CE4" w:rsidRPr="00EE5903" w:rsidRDefault="00202CE4" w:rsidP="00202CE4">
      <w:pPr>
        <w:ind w:firstLine="480"/>
      </w:pPr>
      <w:r w:rsidRPr="00CE2958">
        <w:t>根据上述修正条件，本风电场年上网电量为</w:t>
      </w:r>
      <w:r>
        <w:rPr>
          <w:rFonts w:hint="eastAsia"/>
        </w:rPr>
        <w:t>205531.5</w:t>
      </w:r>
      <w:r w:rsidRPr="00CE2958">
        <w:t>MWh/</w:t>
      </w:r>
      <w:proofErr w:type="spellStart"/>
      <w:r w:rsidRPr="00CE2958">
        <w:t>yr</w:t>
      </w:r>
      <w:proofErr w:type="spellEnd"/>
      <w:r w:rsidRPr="00CE2958">
        <w:t>，年满发小时为</w:t>
      </w:r>
      <w:r>
        <w:rPr>
          <w:rFonts w:hint="eastAsia"/>
        </w:rPr>
        <w:t>2055</w:t>
      </w:r>
      <w:r w:rsidRPr="00CE2958">
        <w:t>h</w:t>
      </w:r>
      <w:r w:rsidRPr="00CE2958">
        <w:t>，容量系数为</w:t>
      </w:r>
      <w:r w:rsidRPr="00CE2958">
        <w:t>23.</w:t>
      </w:r>
      <w:r>
        <w:t>46</w:t>
      </w:r>
      <w:r w:rsidRPr="00CE2958">
        <w:t>％。</w:t>
      </w:r>
    </w:p>
    <w:p w:rsidR="00202CE4" w:rsidRPr="00F93616" w:rsidRDefault="00202CE4" w:rsidP="00202CE4">
      <w:pPr>
        <w:widowControl/>
        <w:spacing w:line="240" w:lineRule="auto"/>
        <w:ind w:firstLineChars="0" w:firstLine="0"/>
        <w:jc w:val="left"/>
      </w:pPr>
      <w:r w:rsidRPr="00F93616">
        <w:br w:type="page"/>
      </w:r>
    </w:p>
    <w:p w:rsidR="00202CE4" w:rsidRPr="00EA2A43"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EC5371" w:rsidRPr="00EA2A43" w:rsidRDefault="00EC5371" w:rsidP="00EC5371">
      <w:pPr>
        <w:widowControl/>
        <w:spacing w:line="240" w:lineRule="auto"/>
        <w:ind w:firstLineChars="0" w:firstLine="0"/>
        <w:jc w:val="left"/>
        <w:rPr>
          <w:rFonts w:cs="宋体"/>
          <w:szCs w:val="21"/>
          <w:lang w:val="en-GB"/>
        </w:rPr>
      </w:pPr>
      <w:r w:rsidRPr="00EA2A43">
        <w:rPr>
          <w:rFonts w:asciiTheme="minorHAnsi" w:eastAsiaTheme="minorEastAsia" w:hAnsiTheme="minorHAnsi"/>
          <w:sz w:val="21"/>
          <w:szCs w:val="21"/>
        </w:rPr>
        <w:br w:type="page"/>
      </w:r>
    </w:p>
    <w:p w:rsidR="009F489B" w:rsidRPr="000020D8" w:rsidRDefault="009F489B" w:rsidP="009F489B">
      <w:pPr>
        <w:pStyle w:val="1"/>
        <w:spacing w:after="326"/>
      </w:pPr>
      <w:bookmarkStart w:id="56" w:name="_Toc11590852"/>
      <w:r w:rsidRPr="000020D8">
        <w:rPr>
          <w:rFonts w:hint="eastAsia"/>
        </w:rPr>
        <w:lastRenderedPageBreak/>
        <w:t>1</w:t>
      </w:r>
      <w:r w:rsidR="00202CE4">
        <w:t>6</w:t>
      </w:r>
      <w:r w:rsidRPr="000020D8">
        <w:rPr>
          <w:rFonts w:hint="eastAsia"/>
        </w:rPr>
        <w:t>工程招标</w:t>
      </w:r>
      <w:bookmarkEnd w:id="56"/>
    </w:p>
    <w:p w:rsidR="009F489B" w:rsidRPr="004759A8" w:rsidRDefault="009F489B" w:rsidP="009F489B">
      <w:pPr>
        <w:pStyle w:val="2"/>
        <w:spacing w:before="163"/>
      </w:pPr>
      <w:bookmarkStart w:id="57" w:name="_Toc11590853"/>
      <w:r w:rsidRPr="004759A8">
        <w:t>1</w:t>
      </w:r>
      <w:r w:rsidR="00202CE4">
        <w:t>6</w:t>
      </w:r>
      <w:r w:rsidRPr="004759A8">
        <w:t xml:space="preserve">.1 </w:t>
      </w:r>
      <w:r w:rsidRPr="004759A8">
        <w:t>招标范围</w:t>
      </w:r>
      <w:bookmarkEnd w:id="57"/>
    </w:p>
    <w:p w:rsidR="009F489B" w:rsidRDefault="009F489B" w:rsidP="009F489B">
      <w:pPr>
        <w:ind w:firstLine="480"/>
      </w:pPr>
      <w:r>
        <w:rPr>
          <w:rFonts w:hint="eastAsia"/>
        </w:rPr>
        <w:t>华润郁南</w:t>
      </w:r>
      <w:r w:rsidR="00150112">
        <w:rPr>
          <w:rFonts w:hint="eastAsia"/>
        </w:rPr>
        <w:t>欣茂</w:t>
      </w:r>
      <w:r>
        <w:rPr>
          <w:rFonts w:hint="eastAsia"/>
        </w:rPr>
        <w:t>100MW</w:t>
      </w:r>
      <w:r w:rsidRPr="006F6787">
        <w:rPr>
          <w:rFonts w:hint="eastAsia"/>
        </w:rPr>
        <w:t>风电项目</w:t>
      </w:r>
      <w:r>
        <w:rPr>
          <w:rFonts w:hint="eastAsia"/>
          <w:szCs w:val="21"/>
        </w:rPr>
        <w:t>位于广东省郁南县宝珠镇、建成镇、大方镇一带山脊</w:t>
      </w:r>
      <w:r w:rsidRPr="006F6787">
        <w:rPr>
          <w:rFonts w:hint="eastAsia"/>
        </w:rPr>
        <w:t>，海拔高程在</w:t>
      </w:r>
      <w:r w:rsidR="001E57B3">
        <w:rPr>
          <w:rFonts w:hint="eastAsia"/>
        </w:rPr>
        <w:t>588m</w:t>
      </w:r>
      <w:r w:rsidR="001E57B3">
        <w:rPr>
          <w:rFonts w:hint="eastAsia"/>
        </w:rPr>
        <w:t>～</w:t>
      </w:r>
      <w:r w:rsidR="001E57B3">
        <w:rPr>
          <w:rFonts w:hint="eastAsia"/>
        </w:rPr>
        <w:t>852m</w:t>
      </w:r>
      <w:r w:rsidRPr="006F6787">
        <w:rPr>
          <w:rFonts w:hint="eastAsia"/>
        </w:rPr>
        <w:t>之间，场址整体地地势为一南北向山脊，南高北低，地形有起伏但较开阔，沟边的坡度较大。</w:t>
      </w:r>
    </w:p>
    <w:p w:rsidR="009F489B" w:rsidRPr="006F6787" w:rsidRDefault="009F489B" w:rsidP="009F489B">
      <w:pPr>
        <w:ind w:firstLine="480"/>
      </w:pPr>
      <w:r w:rsidRPr="006F6787">
        <w:rPr>
          <w:rFonts w:hint="eastAsia"/>
        </w:rPr>
        <w:t>场址中心坐标：</w:t>
      </w:r>
      <w:r w:rsidRPr="00F66C8E">
        <w:rPr>
          <w:rFonts w:hint="eastAsia"/>
          <w:szCs w:val="21"/>
        </w:rPr>
        <w:t>东经</w:t>
      </w:r>
      <w:r w:rsidRPr="00CE4A2A">
        <w:rPr>
          <w:szCs w:val="21"/>
        </w:rPr>
        <w:t>111°33'14.51294"</w:t>
      </w:r>
      <w:r w:rsidRPr="00F66C8E">
        <w:rPr>
          <w:rFonts w:hint="eastAsia"/>
          <w:szCs w:val="21"/>
        </w:rPr>
        <w:t>，北纬</w:t>
      </w:r>
      <w:r w:rsidRPr="00CE4A2A">
        <w:rPr>
          <w:szCs w:val="21"/>
        </w:rPr>
        <w:t>23°1'26.29761"</w:t>
      </w:r>
      <w:r w:rsidRPr="006F6787">
        <w:rPr>
          <w:rFonts w:hint="eastAsia"/>
        </w:rPr>
        <w:t>，场址临近黑海高速和</w:t>
      </w:r>
      <w:r w:rsidRPr="006F6787">
        <w:rPr>
          <w:rFonts w:hint="eastAsia"/>
        </w:rPr>
        <w:t>202</w:t>
      </w:r>
      <w:r w:rsidRPr="006F6787">
        <w:rPr>
          <w:rFonts w:hint="eastAsia"/>
        </w:rPr>
        <w:t>省道，对外交通运输条件便利。本工程装机容量为</w:t>
      </w:r>
      <w:r>
        <w:rPr>
          <w:rFonts w:hint="eastAsia"/>
        </w:rPr>
        <w:t>100MW</w:t>
      </w:r>
      <w:r w:rsidRPr="006F6787">
        <w:rPr>
          <w:rFonts w:hint="eastAsia"/>
        </w:rPr>
        <w:t>，拟建风电机组</w:t>
      </w:r>
      <w:r w:rsidR="00783E08">
        <w:t>40</w:t>
      </w:r>
      <w:r>
        <w:rPr>
          <w:rFonts w:hint="eastAsia"/>
        </w:rPr>
        <w:t>台</w:t>
      </w:r>
      <w:r w:rsidRPr="006F6787">
        <w:rPr>
          <w:rFonts w:hint="eastAsia"/>
        </w:rPr>
        <w:t>，单机容量</w:t>
      </w:r>
      <w:r w:rsidRPr="006F6787">
        <w:rPr>
          <w:rFonts w:hint="eastAsia"/>
        </w:rPr>
        <w:t>2.5MW</w:t>
      </w:r>
      <w:r w:rsidRPr="006F6787">
        <w:rPr>
          <w:rFonts w:hint="eastAsia"/>
        </w:rPr>
        <w:t>。</w:t>
      </w:r>
      <w:r w:rsidR="00783E08" w:rsidRPr="00CC6331">
        <w:t>本风电场本风电场年上网电量为</w:t>
      </w:r>
      <w:r w:rsidR="00C30438">
        <w:rPr>
          <w:rFonts w:hint="eastAsia"/>
        </w:rPr>
        <w:t>205531.5</w:t>
      </w:r>
      <w:r w:rsidR="00783E08" w:rsidRPr="00CC6331">
        <w:t>MWh/</w:t>
      </w:r>
      <w:proofErr w:type="spellStart"/>
      <w:r w:rsidR="00783E08" w:rsidRPr="00CC6331">
        <w:t>yr</w:t>
      </w:r>
      <w:proofErr w:type="spellEnd"/>
      <w:r w:rsidR="00783E08" w:rsidRPr="00CC6331">
        <w:t>，年满发小时为</w:t>
      </w:r>
      <w:r w:rsidR="00C30438">
        <w:rPr>
          <w:rFonts w:hint="eastAsia"/>
        </w:rPr>
        <w:t>2055</w:t>
      </w:r>
      <w:r w:rsidR="00783E08">
        <w:t>h</w:t>
      </w:r>
      <w:r w:rsidR="00783E08" w:rsidRPr="00CC6331">
        <w:t>，容量系数为</w:t>
      </w:r>
      <w:r w:rsidR="00FE3812">
        <w:t>23.</w:t>
      </w:r>
      <w:r w:rsidR="007B6A6D">
        <w:rPr>
          <w:rFonts w:hint="eastAsia"/>
        </w:rPr>
        <w:t>46</w:t>
      </w:r>
      <w:r w:rsidR="00783E08">
        <w:t>％</w:t>
      </w:r>
      <w:r w:rsidR="00783E08">
        <w:rPr>
          <w:rFonts w:hint="eastAsia"/>
        </w:rPr>
        <w:t>。</w:t>
      </w:r>
    </w:p>
    <w:p w:rsidR="00E84B9B" w:rsidRPr="0096231A" w:rsidRDefault="00E84B9B" w:rsidP="00E84B9B">
      <w:pPr>
        <w:pStyle w:val="16"/>
      </w:pPr>
      <w:r w:rsidRPr="00764A1B">
        <w:rPr>
          <w:rFonts w:hint="eastAsia"/>
        </w:rPr>
        <w:t>本风电项目中心附近</w:t>
      </w:r>
      <w:r w:rsidRPr="0021393C">
        <w:rPr>
          <w:rFonts w:hAnsi="宋体" w:cs="Times New Roman"/>
          <w:noProof/>
          <w:color w:val="000000" w:themeColor="text1"/>
          <w:szCs w:val="24"/>
          <w:lang w:val="zh-CN"/>
        </w:rPr>
        <w:t>新建一座</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升压变电站，电压等级</w:t>
      </w:r>
      <w:r w:rsidRPr="0021393C">
        <w:rPr>
          <w:rFonts w:hAnsi="宋体" w:cs="Times New Roman"/>
          <w:noProof/>
          <w:color w:val="000000" w:themeColor="text1"/>
          <w:szCs w:val="24"/>
          <w:lang w:val="zh-CN"/>
        </w:rPr>
        <w:t>110/35kV</w:t>
      </w:r>
      <w:r w:rsidRPr="0021393C">
        <w:rPr>
          <w:rFonts w:hAnsi="宋体" w:cs="Times New Roman"/>
          <w:noProof/>
          <w:color w:val="000000" w:themeColor="text1"/>
          <w:szCs w:val="24"/>
          <w:lang w:val="zh-CN"/>
        </w:rPr>
        <w:t>，安装</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台容量为</w:t>
      </w:r>
      <w:r w:rsidRPr="0021393C">
        <w:rPr>
          <w:rFonts w:hAnsi="宋体" w:cs="Times New Roman"/>
          <w:noProof/>
          <w:color w:val="000000" w:themeColor="text1"/>
          <w:szCs w:val="24"/>
          <w:lang w:val="zh-CN"/>
        </w:rPr>
        <w:t>50MVA</w:t>
      </w:r>
      <w:r w:rsidRPr="0021393C">
        <w:rPr>
          <w:rFonts w:hAnsi="宋体" w:cs="Times New Roman"/>
          <w:noProof/>
          <w:color w:val="000000" w:themeColor="text1"/>
          <w:szCs w:val="24"/>
          <w:lang w:val="zh-CN"/>
        </w:rPr>
        <w:t>的电力变压器</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出线线路</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回，</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侧的接线形式选用</w:t>
      </w:r>
      <w:r w:rsidRPr="0021393C">
        <w:rPr>
          <w:rFonts w:hAnsi="宋体" w:cs="Times New Roman" w:hint="eastAsia"/>
          <w:noProof/>
          <w:color w:val="000000" w:themeColor="text1"/>
          <w:szCs w:val="24"/>
          <w:lang w:val="zh-CN"/>
        </w:rPr>
        <w:t>单母线</w:t>
      </w:r>
      <w:r w:rsidRPr="0021393C">
        <w:rPr>
          <w:rFonts w:hAnsi="宋体" w:cs="Times New Roman"/>
          <w:noProof/>
          <w:color w:val="000000" w:themeColor="text1"/>
          <w:szCs w:val="24"/>
          <w:lang w:val="zh-CN"/>
        </w:rPr>
        <w:t>接线形式。</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采用单母线分段接线型式</w:t>
      </w:r>
      <w:r>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配电装置采用户内成套移开式开关柜，配置</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面进线开关柜，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w:t>
      </w:r>
      <w:r w:rsidRPr="0021393C">
        <w:rPr>
          <w:rFonts w:hAnsi="宋体" w:cs="Times New Roman"/>
          <w:noProof/>
          <w:color w:val="000000" w:themeColor="text1"/>
          <w:szCs w:val="24"/>
          <w:lang w:val="zh-CN"/>
        </w:rPr>
        <w:t>PT</w:t>
      </w:r>
      <w:r w:rsidRPr="0021393C">
        <w:rPr>
          <w:rFonts w:hAnsi="宋体" w:cs="Times New Roman"/>
          <w:noProof/>
          <w:color w:val="000000" w:themeColor="text1"/>
          <w:szCs w:val="24"/>
          <w:lang w:val="zh-CN"/>
        </w:rPr>
        <w:t>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w:t>
      </w:r>
      <w:r w:rsidRPr="0021393C">
        <w:rPr>
          <w:rFonts w:hAnsi="宋体" w:cs="Times New Roman" w:hint="eastAsia"/>
          <w:noProof/>
          <w:color w:val="000000" w:themeColor="text1"/>
          <w:szCs w:val="24"/>
          <w:lang w:val="zh-CN"/>
        </w:rPr>
        <w:t>S</w:t>
      </w:r>
      <w:r w:rsidRPr="0021393C">
        <w:rPr>
          <w:rFonts w:hAnsi="宋体" w:cs="Times New Roman"/>
          <w:noProof/>
          <w:color w:val="000000" w:themeColor="text1"/>
          <w:szCs w:val="24"/>
          <w:lang w:val="zh-CN"/>
        </w:rPr>
        <w:t>VG</w:t>
      </w:r>
      <w:r w:rsidRPr="0021393C">
        <w:rPr>
          <w:rFonts w:hAnsi="宋体" w:cs="Times New Roman"/>
          <w:noProof/>
          <w:color w:val="000000" w:themeColor="text1"/>
          <w:szCs w:val="24"/>
          <w:lang w:val="zh-CN"/>
        </w:rPr>
        <w:t>无功补偿装置开关柜，</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面站用变开关柜，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面接地变开关柜，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面出线柜</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面分段柜</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面隔离柜</w:t>
      </w:r>
      <w:r w:rsidRPr="0021393C">
        <w:rPr>
          <w:rFonts w:hAnsi="宋体" w:cs="Times New Roman"/>
          <w:noProof/>
          <w:color w:val="000000" w:themeColor="text1"/>
          <w:szCs w:val="24"/>
          <w:lang w:val="zh-CN"/>
        </w:rPr>
        <w:t>。</w:t>
      </w:r>
    </w:p>
    <w:p w:rsidR="00E84B9B" w:rsidRPr="00764A1B" w:rsidRDefault="00E84B9B" w:rsidP="00E84B9B">
      <w:pPr>
        <w:pStyle w:val="16"/>
      </w:pPr>
      <w:r w:rsidRPr="0096231A">
        <w:rPr>
          <w:rFonts w:hint="eastAsia"/>
        </w:rPr>
        <w:t>风力发电机组发出的电力经箱变</w:t>
      </w:r>
      <w:r w:rsidRPr="0021393C">
        <w:rPr>
          <w:rFonts w:hAnsi="宋体" w:cs="Times New Roman"/>
          <w:noProof/>
          <w:color w:val="000000" w:themeColor="text1"/>
          <w:szCs w:val="24"/>
          <w:lang w:val="zh-CN"/>
        </w:rPr>
        <w:t>升压至</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后汇集进入变电站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侧，经主变压器升压至</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后，以一回</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noProof/>
          <w:color w:val="000000" w:themeColor="text1"/>
          <w:szCs w:val="24"/>
          <w:lang w:val="zh-CN"/>
        </w:rPr>
        <w:t>接入</w:t>
      </w:r>
      <w:r w:rsidRPr="0021393C">
        <w:rPr>
          <w:rFonts w:hAnsi="宋体" w:cs="Times New Roman"/>
          <w:noProof/>
          <w:color w:val="000000" w:themeColor="text1"/>
          <w:szCs w:val="24"/>
          <w:lang w:val="zh-CN"/>
        </w:rPr>
        <w:t>22</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仁安变</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侧，导线截面</w:t>
      </w:r>
      <w:r w:rsidRPr="0021393C">
        <w:rPr>
          <w:rFonts w:hAnsi="宋体" w:cs="Times New Roman"/>
          <w:noProof/>
          <w:color w:val="000000" w:themeColor="text1"/>
          <w:szCs w:val="24"/>
          <w:lang w:val="zh-CN"/>
        </w:rPr>
        <w:t>300</w:t>
      </w:r>
      <w:r w:rsidRPr="0021393C">
        <w:rPr>
          <w:rFonts w:hAnsi="宋体" w:cs="Times New Roman" w:hint="eastAsia"/>
          <w:noProof/>
          <w:color w:val="000000" w:themeColor="text1"/>
          <w:szCs w:val="24"/>
          <w:lang w:val="zh-CN"/>
        </w:rPr>
        <w:t>mm</w:t>
      </w:r>
      <w:r w:rsidRPr="0021393C">
        <w:rPr>
          <w:rFonts w:hAnsi="宋体" w:cs="Times New Roman" w:hint="eastAsia"/>
          <w:noProof/>
          <w:color w:val="000000" w:themeColor="text1"/>
          <w:szCs w:val="24"/>
          <w:lang w:val="zh-CN"/>
        </w:rPr>
        <w:t>²，长度约</w:t>
      </w:r>
      <w:r w:rsidRPr="0021393C">
        <w:rPr>
          <w:rFonts w:hAnsi="宋体" w:cs="Times New Roman"/>
          <w:noProof/>
          <w:color w:val="000000" w:themeColor="text1"/>
          <w:szCs w:val="24"/>
          <w:lang w:val="zh-CN"/>
        </w:rPr>
        <w:t>15</w:t>
      </w:r>
      <w:r w:rsidRPr="0021393C">
        <w:rPr>
          <w:rFonts w:hAnsi="宋体" w:cs="Times New Roman" w:hint="eastAsia"/>
          <w:noProof/>
          <w:color w:val="000000" w:themeColor="text1"/>
          <w:szCs w:val="24"/>
          <w:lang w:val="zh-CN"/>
        </w:rPr>
        <w:t>km</w:t>
      </w:r>
      <w:r w:rsidRPr="0021393C">
        <w:rPr>
          <w:rFonts w:hAnsi="宋体" w:cs="Times New Roman"/>
          <w:noProof/>
          <w:color w:val="000000" w:themeColor="text1"/>
          <w:szCs w:val="24"/>
          <w:lang w:val="zh-CN"/>
        </w:rPr>
        <w:t>。</w:t>
      </w:r>
    </w:p>
    <w:p w:rsidR="009F489B" w:rsidRPr="009E652C" w:rsidRDefault="00A072D2" w:rsidP="009F489B">
      <w:pPr>
        <w:ind w:firstLine="480"/>
      </w:pPr>
      <w:r w:rsidRPr="008108AF">
        <w:rPr>
          <w:rFonts w:hint="eastAsia"/>
          <w:lang w:val="zh-CN"/>
        </w:rPr>
        <w:t>风电场位于广东省</w:t>
      </w:r>
      <w:r>
        <w:rPr>
          <w:rFonts w:hint="eastAsia"/>
          <w:lang w:val="zh-CN"/>
        </w:rPr>
        <w:t>云浮</w:t>
      </w:r>
      <w:r w:rsidRPr="008108AF">
        <w:rPr>
          <w:rFonts w:hint="eastAsia"/>
          <w:lang w:val="zh-CN"/>
        </w:rPr>
        <w:t>市</w:t>
      </w:r>
      <w:r>
        <w:rPr>
          <w:rFonts w:hint="eastAsia"/>
          <w:lang w:val="zh-CN"/>
        </w:rPr>
        <w:t>郁南县南部的历洞镇、大方镇、宝珠镇、通门镇之间</w:t>
      </w:r>
      <w:r w:rsidRPr="008108AF">
        <w:rPr>
          <w:rFonts w:hint="eastAsia"/>
          <w:lang w:val="zh-CN"/>
        </w:rPr>
        <w:t>，</w:t>
      </w:r>
      <w:r w:rsidRPr="008108AF">
        <w:rPr>
          <w:lang w:val="zh-CN"/>
        </w:rPr>
        <w:t>场区中心距离</w:t>
      </w:r>
      <w:r>
        <w:rPr>
          <w:lang w:val="zh-CN"/>
        </w:rPr>
        <w:t>郁南县城</w:t>
      </w:r>
      <w:r w:rsidRPr="008108AF">
        <w:rPr>
          <w:lang w:val="zh-CN"/>
        </w:rPr>
        <w:t>镇约</w:t>
      </w:r>
      <w:r>
        <w:rPr>
          <w:lang w:val="zh-CN"/>
        </w:rPr>
        <w:t>30</w:t>
      </w:r>
      <w:r w:rsidRPr="008108AF">
        <w:rPr>
          <w:lang w:val="zh-CN"/>
        </w:rPr>
        <w:t>km</w:t>
      </w:r>
      <w:r w:rsidRPr="008108AF">
        <w:rPr>
          <w:lang w:val="zh-CN"/>
        </w:rPr>
        <w:t>，距离</w:t>
      </w:r>
      <w:r>
        <w:rPr>
          <w:lang w:val="zh-CN"/>
        </w:rPr>
        <w:t>云浮</w:t>
      </w:r>
      <w:r w:rsidRPr="008108AF">
        <w:rPr>
          <w:lang w:val="zh-CN"/>
        </w:rPr>
        <w:t>市约</w:t>
      </w:r>
      <w:r>
        <w:rPr>
          <w:lang w:val="zh-CN"/>
        </w:rPr>
        <w:t>50</w:t>
      </w:r>
      <w:r w:rsidRPr="008108AF">
        <w:rPr>
          <w:lang w:val="zh-CN"/>
        </w:rPr>
        <w:t>.0km</w:t>
      </w:r>
      <w:r w:rsidRPr="008108AF">
        <w:rPr>
          <w:rFonts w:hint="eastAsia"/>
        </w:rPr>
        <w:t>。周边有</w:t>
      </w:r>
      <w:r>
        <w:rPr>
          <w:rFonts w:hint="eastAsia"/>
        </w:rPr>
        <w:t>方昆</w:t>
      </w:r>
      <w:r w:rsidRPr="008108AF">
        <w:rPr>
          <w:rFonts w:hint="eastAsia"/>
        </w:rPr>
        <w:t>高速、</w:t>
      </w:r>
      <w:r>
        <w:rPr>
          <w:rFonts w:hint="eastAsia"/>
        </w:rPr>
        <w:t>深罗</w:t>
      </w:r>
      <w:r w:rsidRPr="008108AF">
        <w:rPr>
          <w:rFonts w:hint="eastAsia"/>
        </w:rPr>
        <w:t>高速经过。境内还有</w:t>
      </w:r>
      <w:r w:rsidRPr="008108AF">
        <w:rPr>
          <w:rFonts w:hint="eastAsia"/>
        </w:rPr>
        <w:t>S</w:t>
      </w:r>
      <w:r>
        <w:t>279</w:t>
      </w:r>
      <w:r w:rsidRPr="008108AF">
        <w:t>、</w:t>
      </w:r>
      <w:r w:rsidRPr="008108AF">
        <w:rPr>
          <w:rFonts w:hint="eastAsia"/>
        </w:rPr>
        <w:t>S</w:t>
      </w:r>
      <w:r>
        <w:t>352</w:t>
      </w:r>
      <w:r w:rsidRPr="008108AF">
        <w:rPr>
          <w:rFonts w:hint="eastAsia"/>
        </w:rPr>
        <w:t>等多条</w:t>
      </w:r>
      <w:r>
        <w:rPr>
          <w:rFonts w:hint="eastAsia"/>
        </w:rPr>
        <w:t>省县</w:t>
      </w:r>
      <w:r w:rsidRPr="008108AF">
        <w:rPr>
          <w:rFonts w:hint="eastAsia"/>
        </w:rPr>
        <w:t>道路</w:t>
      </w:r>
      <w:r w:rsidRPr="008108AF">
        <w:t>，</w:t>
      </w:r>
      <w:r w:rsidRPr="008108AF">
        <w:rPr>
          <w:rFonts w:hint="eastAsia"/>
        </w:rPr>
        <w:t>对外交通较为便利。</w:t>
      </w:r>
    </w:p>
    <w:p w:rsidR="00A072D2" w:rsidRPr="008108AF" w:rsidRDefault="00A072D2" w:rsidP="00A072D2">
      <w:pPr>
        <w:ind w:firstLine="480"/>
      </w:pPr>
      <w:r w:rsidRPr="008108AF">
        <w:t>根据风电场附近交通状况及风机机组部件尺寸，风机设备运输</w:t>
      </w:r>
      <w:r w:rsidRPr="008108AF">
        <w:rPr>
          <w:rFonts w:hint="eastAsia"/>
        </w:rPr>
        <w:t>进场道路始于</w:t>
      </w:r>
      <w:r>
        <w:rPr>
          <w:rFonts w:hint="eastAsia"/>
        </w:rPr>
        <w:t>宝珠镇</w:t>
      </w:r>
      <w:r w:rsidRPr="008108AF">
        <w:rPr>
          <w:rFonts w:hint="eastAsia"/>
        </w:rPr>
        <w:t>，通过</w:t>
      </w:r>
      <w:r w:rsidRPr="008108AF">
        <w:t xml:space="preserve"> S2</w:t>
      </w:r>
      <w:r>
        <w:t>7</w:t>
      </w:r>
      <w:r w:rsidRPr="008108AF">
        <w:t xml:space="preserve">9 </w:t>
      </w:r>
      <w:r w:rsidRPr="008108AF">
        <w:t>进入场区和变电站，</w:t>
      </w:r>
      <w:r w:rsidRPr="008108AF">
        <w:rPr>
          <w:rFonts w:hint="eastAsia"/>
        </w:rPr>
        <w:t>现场道路为双车道水泥混凝土路面。风机位于道路两侧山脊。现场道路转弯不满足风机运输要求处进行局部改扩建，重型车辆对路面造成损坏后需对进行修复。</w:t>
      </w:r>
    </w:p>
    <w:p w:rsidR="009F489B" w:rsidRPr="00BC01E0" w:rsidRDefault="00A072D2" w:rsidP="009F489B">
      <w:pPr>
        <w:ind w:firstLine="480"/>
      </w:pPr>
      <w:r w:rsidRPr="006237EE">
        <w:rPr>
          <w:rFonts w:hint="eastAsia"/>
          <w:lang w:val="en-GB"/>
        </w:rPr>
        <w:lastRenderedPageBreak/>
        <w:t>本项目需改扩建道路</w:t>
      </w:r>
      <w:r w:rsidRPr="006237EE">
        <w:rPr>
          <w:rFonts w:hint="eastAsia"/>
          <w:lang w:val="en-GB"/>
        </w:rPr>
        <w:t>15km</w:t>
      </w:r>
      <w:r w:rsidRPr="006237EE">
        <w:rPr>
          <w:rFonts w:hint="eastAsia"/>
          <w:lang w:val="en-GB"/>
        </w:rPr>
        <w:t>，道路采用路基宽度</w:t>
      </w:r>
      <w:r w:rsidRPr="006237EE">
        <w:rPr>
          <w:rFonts w:hint="eastAsia"/>
          <w:lang w:val="en-GB"/>
        </w:rPr>
        <w:t>6.5m</w:t>
      </w:r>
      <w:r w:rsidRPr="006237EE">
        <w:rPr>
          <w:rFonts w:hint="eastAsia"/>
          <w:lang w:val="en-GB"/>
        </w:rPr>
        <w:t>，路面宽</w:t>
      </w:r>
      <w:r w:rsidRPr="006237EE">
        <w:rPr>
          <w:rFonts w:hint="eastAsia"/>
          <w:lang w:val="en-GB"/>
        </w:rPr>
        <w:t>5.5m</w:t>
      </w:r>
      <w:r w:rsidRPr="006237EE">
        <w:rPr>
          <w:rFonts w:hint="eastAsia"/>
          <w:lang w:val="en-GB"/>
        </w:rPr>
        <w:t>。扩建部分路面采用</w:t>
      </w:r>
      <w:r w:rsidRPr="006237EE">
        <w:rPr>
          <w:rFonts w:hint="eastAsia"/>
          <w:lang w:val="en-GB"/>
        </w:rPr>
        <w:t>20cm</w:t>
      </w:r>
      <w:r w:rsidR="00456958">
        <w:rPr>
          <w:rFonts w:hint="eastAsia"/>
          <w:lang w:val="en-GB"/>
        </w:rPr>
        <w:t>厚</w:t>
      </w:r>
      <w:r w:rsidR="00456958">
        <w:rPr>
          <w:rFonts w:hint="eastAsia"/>
          <w:lang w:val="en-GB"/>
        </w:rPr>
        <w:t>15%</w:t>
      </w:r>
      <w:r w:rsidR="00456958">
        <w:rPr>
          <w:rFonts w:hint="eastAsia"/>
          <w:lang w:val="en-GB"/>
        </w:rPr>
        <w:t>水泥稳定碎石路面</w:t>
      </w:r>
      <w:r w:rsidRPr="006237EE">
        <w:rPr>
          <w:rFonts w:hint="eastAsia"/>
          <w:lang w:val="en-GB"/>
        </w:rPr>
        <w:t>。本项目共需场内新建施工检修道路</w:t>
      </w:r>
      <w:r w:rsidRPr="006237EE">
        <w:rPr>
          <w:rFonts w:hint="eastAsia"/>
          <w:lang w:val="en-GB"/>
        </w:rPr>
        <w:t>51.66km</w:t>
      </w:r>
      <w:r w:rsidRPr="006237EE">
        <w:rPr>
          <w:rFonts w:hint="eastAsia"/>
          <w:lang w:val="en-GB"/>
        </w:rPr>
        <w:t>，新建检修道路施工期路基宽度</w:t>
      </w:r>
      <w:r w:rsidRPr="006237EE">
        <w:rPr>
          <w:rFonts w:hint="eastAsia"/>
          <w:lang w:val="en-GB"/>
        </w:rPr>
        <w:t>5.5m</w:t>
      </w:r>
      <w:r w:rsidRPr="006237EE">
        <w:rPr>
          <w:rFonts w:hint="eastAsia"/>
          <w:lang w:val="en-GB"/>
        </w:rPr>
        <w:t>，路面宽</w:t>
      </w:r>
      <w:r w:rsidRPr="006237EE">
        <w:rPr>
          <w:rFonts w:hint="eastAsia"/>
          <w:lang w:val="en-GB"/>
        </w:rPr>
        <w:t>4.5m</w:t>
      </w:r>
      <w:r w:rsidRPr="006237EE">
        <w:rPr>
          <w:rFonts w:hint="eastAsia"/>
          <w:lang w:val="en-GB"/>
        </w:rPr>
        <w:t>，铺设</w:t>
      </w:r>
      <w:r w:rsidRPr="006237EE">
        <w:rPr>
          <w:rFonts w:hint="eastAsia"/>
          <w:lang w:val="en-GB"/>
        </w:rPr>
        <w:t>20cm</w:t>
      </w:r>
      <w:r w:rsidR="00456958">
        <w:rPr>
          <w:rFonts w:hint="eastAsia"/>
          <w:lang w:val="en-GB"/>
        </w:rPr>
        <w:t>厚</w:t>
      </w:r>
      <w:r w:rsidR="00456958">
        <w:rPr>
          <w:rFonts w:hint="eastAsia"/>
          <w:lang w:val="en-GB"/>
        </w:rPr>
        <w:t>15%</w:t>
      </w:r>
      <w:r w:rsidR="00456958">
        <w:rPr>
          <w:rFonts w:hint="eastAsia"/>
          <w:lang w:val="en-GB"/>
        </w:rPr>
        <w:t>水泥稳定碎石路面</w:t>
      </w:r>
      <w:r w:rsidRPr="006237EE">
        <w:rPr>
          <w:rFonts w:hint="eastAsia"/>
          <w:lang w:val="en-GB"/>
        </w:rPr>
        <w:t>。</w:t>
      </w:r>
    </w:p>
    <w:p w:rsidR="009F489B" w:rsidRPr="00F75804" w:rsidRDefault="00A072D2" w:rsidP="009F489B">
      <w:pPr>
        <w:ind w:firstLine="480"/>
      </w:pPr>
      <w:r w:rsidRPr="0021393C">
        <w:rPr>
          <w:rFonts w:hAnsi="宋体" w:cs="Times New Roman"/>
          <w:noProof/>
          <w:color w:val="000000" w:themeColor="text1"/>
          <w:szCs w:val="24"/>
          <w:lang w:val="zh-CN"/>
        </w:rPr>
        <w:t>本项目本期规划装机容量</w:t>
      </w:r>
      <w:r w:rsidRPr="0021393C">
        <w:rPr>
          <w:rFonts w:hAnsi="宋体" w:cs="Times New Roman"/>
          <w:noProof/>
          <w:color w:val="000000" w:themeColor="text1"/>
          <w:szCs w:val="24"/>
          <w:lang w:val="zh-CN"/>
        </w:rPr>
        <w:t>100MW</w:t>
      </w:r>
      <w:r w:rsidRPr="0021393C">
        <w:rPr>
          <w:rFonts w:hAnsi="宋体" w:cs="Times New Roman"/>
          <w:noProof/>
          <w:color w:val="000000" w:themeColor="text1"/>
          <w:szCs w:val="24"/>
          <w:lang w:val="zh-CN"/>
        </w:rPr>
        <w:t>，新建一座</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升压变电站，电压等级</w:t>
      </w:r>
      <w:r w:rsidRPr="0021393C">
        <w:rPr>
          <w:rFonts w:hAnsi="宋体" w:cs="Times New Roman"/>
          <w:noProof/>
          <w:color w:val="000000" w:themeColor="text1"/>
          <w:szCs w:val="24"/>
          <w:lang w:val="zh-CN"/>
        </w:rPr>
        <w:t>110/35kV</w:t>
      </w:r>
      <w:r w:rsidRPr="0021393C">
        <w:rPr>
          <w:rFonts w:hAnsi="宋体" w:cs="Times New Roman"/>
          <w:noProof/>
          <w:color w:val="000000" w:themeColor="text1"/>
          <w:szCs w:val="24"/>
          <w:lang w:val="zh-CN"/>
        </w:rPr>
        <w:t>，安装</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台容量为</w:t>
      </w:r>
      <w:r w:rsidRPr="0021393C">
        <w:rPr>
          <w:rFonts w:hAnsi="宋体" w:cs="Times New Roman"/>
          <w:noProof/>
          <w:color w:val="000000" w:themeColor="text1"/>
          <w:szCs w:val="24"/>
          <w:lang w:val="zh-CN"/>
        </w:rPr>
        <w:t>50MVA</w:t>
      </w:r>
      <w:r w:rsidRPr="0021393C">
        <w:rPr>
          <w:rFonts w:hAnsi="宋体" w:cs="Times New Roman"/>
          <w:noProof/>
          <w:color w:val="000000" w:themeColor="text1"/>
          <w:szCs w:val="24"/>
          <w:lang w:val="zh-CN"/>
        </w:rPr>
        <w:t>的电力变压器</w:t>
      </w:r>
      <w:r w:rsidR="009F489B" w:rsidRPr="00F75804">
        <w:rPr>
          <w:rFonts w:hint="eastAsia"/>
        </w:rPr>
        <w:t>。变电站的主要建筑物和构筑物有综合楼、设备楼、水泵楼、</w:t>
      </w:r>
      <w:r w:rsidR="009F489B" w:rsidRPr="00F75804">
        <w:rPr>
          <w:rFonts w:hint="eastAsia"/>
        </w:rPr>
        <w:t>GIS</w:t>
      </w:r>
      <w:r w:rsidR="009F489B" w:rsidRPr="00F75804">
        <w:rPr>
          <w:rFonts w:hint="eastAsia"/>
        </w:rPr>
        <w:t>设备、门式构架、主变压器基础、</w:t>
      </w:r>
      <w:r w:rsidR="009F489B" w:rsidRPr="00F75804">
        <w:rPr>
          <w:rFonts w:hint="eastAsia"/>
        </w:rPr>
        <w:t>SVG</w:t>
      </w:r>
      <w:r w:rsidR="009F489B" w:rsidRPr="00F75804">
        <w:rPr>
          <w:rFonts w:hint="eastAsia"/>
        </w:rPr>
        <w:t>舱及变压器基础、事故油池、避雷针基础等。</w:t>
      </w:r>
    </w:p>
    <w:p w:rsidR="00A072D2" w:rsidRDefault="00A072D2" w:rsidP="00A072D2">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根据概算定额、费用标准及设计工程量、施工组织设计所选的施工方法计算，本工程静态总投资</w:t>
      </w:r>
      <w:r w:rsidR="005E78CB">
        <w:rPr>
          <w:rFonts w:cs="Times New Roman"/>
          <w:noProof/>
          <w:szCs w:val="24"/>
          <w:lang w:val="zh-CN"/>
        </w:rPr>
        <w:t>75227.79</w:t>
      </w:r>
      <w:r>
        <w:rPr>
          <w:rFonts w:cs="Times New Roman"/>
          <w:noProof/>
          <w:szCs w:val="24"/>
          <w:lang w:val="zh-CN"/>
        </w:rPr>
        <w:t>万元（不含送出工程）</w:t>
      </w:r>
      <w:r w:rsidRPr="0014770B">
        <w:rPr>
          <w:rFonts w:cs="Times New Roman"/>
          <w:noProof/>
          <w:szCs w:val="24"/>
          <w:lang w:val="zh-CN"/>
        </w:rPr>
        <w:t>，单位千瓦静态投资</w:t>
      </w:r>
      <w:r w:rsidR="005E78CB">
        <w:rPr>
          <w:rFonts w:cs="Times New Roman"/>
          <w:noProof/>
          <w:szCs w:val="24"/>
          <w:lang w:val="zh-CN"/>
        </w:rPr>
        <w:t>7522.78</w:t>
      </w:r>
      <w:r w:rsidRPr="0014770B">
        <w:rPr>
          <w:rFonts w:cs="Times New Roman"/>
          <w:noProof/>
          <w:szCs w:val="24"/>
          <w:lang w:val="zh-CN"/>
        </w:rPr>
        <w:t>元。工程动态总投资</w:t>
      </w:r>
      <w:r w:rsidR="005E78CB">
        <w:rPr>
          <w:rFonts w:cs="Times New Roman"/>
          <w:noProof/>
          <w:szCs w:val="24"/>
          <w:lang w:val="zh-CN"/>
        </w:rPr>
        <w:t>76822.11</w:t>
      </w:r>
      <w:r w:rsidRPr="0014770B">
        <w:rPr>
          <w:rFonts w:cs="Times New Roman"/>
          <w:noProof/>
          <w:szCs w:val="24"/>
          <w:lang w:val="zh-CN"/>
        </w:rPr>
        <w:t>万元，单位千瓦动态投资</w:t>
      </w:r>
      <w:r w:rsidR="005E78CB">
        <w:rPr>
          <w:rFonts w:cs="Times New Roman"/>
          <w:noProof/>
          <w:szCs w:val="24"/>
          <w:lang w:val="zh-CN"/>
        </w:rPr>
        <w:t>7682.21</w:t>
      </w:r>
      <w:r w:rsidRPr="0014770B">
        <w:rPr>
          <w:rFonts w:cs="Times New Roman"/>
          <w:noProof/>
          <w:szCs w:val="24"/>
          <w:lang w:val="zh-CN"/>
        </w:rPr>
        <w:t>元。</w:t>
      </w:r>
    </w:p>
    <w:p w:rsidR="009F489B" w:rsidRPr="00BC01E0" w:rsidRDefault="009F489B" w:rsidP="009F489B">
      <w:pPr>
        <w:ind w:firstLine="480"/>
      </w:pPr>
      <w:r w:rsidRPr="00BC01E0">
        <w:t>根据《中华人民共和国招投标法》及《工程建设项目可行性研究报告增加招标内容和核准招标事项暂行规定》（国家发展计划委员会令第</w:t>
      </w:r>
      <w:r w:rsidRPr="00BC01E0">
        <w:t>9</w:t>
      </w:r>
      <w:r w:rsidRPr="00BC01E0">
        <w:t>号），对风电场工程主要设备的采购及施工等项目进行招标。</w:t>
      </w:r>
    </w:p>
    <w:p w:rsidR="009F489B" w:rsidRDefault="009F489B" w:rsidP="009F489B">
      <w:pPr>
        <w:ind w:firstLine="480"/>
      </w:pPr>
      <w:r w:rsidRPr="00BC01E0">
        <w:t>本工程招标范围主要为工程勘察、设计、施工、监理以及主要设备、材料等。</w:t>
      </w:r>
    </w:p>
    <w:p w:rsidR="009F489B" w:rsidRPr="004759A8" w:rsidRDefault="009F489B" w:rsidP="009F489B">
      <w:pPr>
        <w:pStyle w:val="2"/>
        <w:spacing w:before="163"/>
      </w:pPr>
      <w:bookmarkStart w:id="58" w:name="_Toc11590854"/>
      <w:r w:rsidRPr="004759A8">
        <w:t>1</w:t>
      </w:r>
      <w:r w:rsidR="00202CE4">
        <w:t>6</w:t>
      </w:r>
      <w:r w:rsidRPr="004759A8">
        <w:t xml:space="preserve">.2 </w:t>
      </w:r>
      <w:r w:rsidRPr="004759A8">
        <w:t>标段划分和招标顺序</w:t>
      </w:r>
      <w:bookmarkEnd w:id="58"/>
    </w:p>
    <w:p w:rsidR="009F489B" w:rsidRPr="00CC6331" w:rsidRDefault="009F489B" w:rsidP="009F489B">
      <w:pPr>
        <w:pStyle w:val="a3"/>
        <w:spacing w:before="489" w:after="163"/>
      </w:pPr>
      <w:r w:rsidRPr="00CC6331">
        <w:t>1</w:t>
      </w:r>
      <w:r w:rsidR="00202CE4">
        <w:t>6</w:t>
      </w:r>
      <w:r w:rsidRPr="00CC6331">
        <w:t>.2.1</w:t>
      </w:r>
      <w:r w:rsidRPr="00CC6331">
        <w:rPr>
          <w:rFonts w:hint="eastAsia"/>
        </w:rPr>
        <w:t xml:space="preserve"> </w:t>
      </w:r>
      <w:r w:rsidRPr="00CC6331">
        <w:t>标段划分原则</w:t>
      </w:r>
    </w:p>
    <w:p w:rsidR="009F489B" w:rsidRPr="00CC6331" w:rsidRDefault="009F489B" w:rsidP="009F489B">
      <w:pPr>
        <w:ind w:firstLine="480"/>
      </w:pPr>
      <w:r w:rsidRPr="00CC6331">
        <w:t>根据本工程风机布置、施工条件以及风电场建设的特点，以及对各建筑的施工方案、施工进度等综合分析，工程分标主要考虑了下述原则：</w:t>
      </w:r>
    </w:p>
    <w:p w:rsidR="009F489B" w:rsidRPr="00CC6331" w:rsidRDefault="009F489B" w:rsidP="009F489B">
      <w:pPr>
        <w:ind w:firstLine="480"/>
      </w:pPr>
      <w:r w:rsidRPr="00CC6331">
        <w:t>1</w:t>
      </w:r>
      <w:r w:rsidRPr="00CC6331">
        <w:t>）有利于工程施工总进度的实施，使各标段能相互有机的衔接和明确的分工结点，有条不紊的组织施工。</w:t>
      </w:r>
    </w:p>
    <w:p w:rsidR="009F489B" w:rsidRPr="00CC6331" w:rsidRDefault="009F489B" w:rsidP="009F489B">
      <w:pPr>
        <w:ind w:firstLine="480"/>
      </w:pPr>
      <w:r w:rsidRPr="00CC6331">
        <w:t>2</w:t>
      </w:r>
      <w:r w:rsidRPr="00CC6331">
        <w:t>）充分考虑本工程项目的技术特点与风电场建设的特殊因素，保证合同的划分有利于招标，并具备充分的竞争性。</w:t>
      </w:r>
    </w:p>
    <w:p w:rsidR="009F489B" w:rsidRPr="00CC6331" w:rsidRDefault="009F489B" w:rsidP="009F489B">
      <w:pPr>
        <w:ind w:firstLine="480"/>
      </w:pPr>
      <w:r w:rsidRPr="00CC6331">
        <w:t>3</w:t>
      </w:r>
      <w:r w:rsidRPr="00CC6331">
        <w:t>）在合同项目之间先后工序与作业的衔接，责任与施工场地的划分上，尽</w:t>
      </w:r>
      <w:r w:rsidRPr="00CC6331">
        <w:lastRenderedPageBreak/>
        <w:t>量减少各标段之间的相互穿插和干扰，明确施工分区和责任界限，尽可能减少合同争端。</w:t>
      </w:r>
    </w:p>
    <w:p w:rsidR="009F489B" w:rsidRPr="00CC6331" w:rsidRDefault="009F489B" w:rsidP="009F489B">
      <w:pPr>
        <w:ind w:firstLine="480"/>
      </w:pPr>
      <w:r w:rsidRPr="00CC6331">
        <w:t>4</w:t>
      </w:r>
      <w:r w:rsidRPr="00CC6331">
        <w:t>）合同中包括的作业内容及其技术特点应大致相近，避免横跨过多的技术专业，便于充分发挥承包商的专业技术力量。</w:t>
      </w:r>
    </w:p>
    <w:p w:rsidR="009F489B" w:rsidRPr="00CC6331" w:rsidRDefault="009F489B" w:rsidP="009F489B">
      <w:pPr>
        <w:ind w:firstLine="480"/>
      </w:pPr>
      <w:r w:rsidRPr="00CC6331">
        <w:t>5</w:t>
      </w:r>
      <w:r w:rsidRPr="00CC6331">
        <w:t>）土建工程主关键线路是进场道路及场内道路施工、风机基础施工、变电站的工程施工；电气工程主关键线路是风机电气设备安装、变电站内电气设备安装、场内集电线路施工。施工分标应有利于上述两条关键线路上各项目的施工力量安排，各标的规模、工作量应与当前国内同类大型风电施工企业的施工能力相适应，主关键线路上的施工力量（机械设备、技术人员等）能得到充分保证。</w:t>
      </w:r>
    </w:p>
    <w:p w:rsidR="009F489B" w:rsidRPr="00CC6331" w:rsidRDefault="009F489B" w:rsidP="009F489B">
      <w:pPr>
        <w:ind w:firstLine="480"/>
      </w:pPr>
      <w:r w:rsidRPr="00CC6331">
        <w:t>6</w:t>
      </w:r>
      <w:r w:rsidRPr="00CC6331">
        <w:t>）对同一施工部位的不同施工作业项目，虽然专业属性有所不同，但亦应尽量合并在一个标中，以减少施工干扰和简化施工管理。</w:t>
      </w:r>
    </w:p>
    <w:p w:rsidR="009F489B" w:rsidRPr="00CC6331" w:rsidRDefault="009F489B" w:rsidP="009F489B">
      <w:pPr>
        <w:ind w:firstLine="480"/>
      </w:pPr>
      <w:r w:rsidRPr="00CC6331">
        <w:t>7</w:t>
      </w:r>
      <w:r w:rsidRPr="00CC6331">
        <w:t>）本工程为了便于合同管理和施工监督，标段不宜过多，以减少施工和管理人员，少占用土地。</w:t>
      </w:r>
    </w:p>
    <w:p w:rsidR="009F489B" w:rsidRPr="00CC6331" w:rsidRDefault="009F489B" w:rsidP="009F489B">
      <w:pPr>
        <w:ind w:firstLine="480"/>
      </w:pPr>
      <w:r w:rsidRPr="00CC6331">
        <w:t>8</w:t>
      </w:r>
      <w:r w:rsidRPr="00CC6331">
        <w:t>）应考虑设备制造、设计周期、招标程序、技术与商务标书的准备条件，各标段先后实施的顺序等，合理安排分标规划。由于本工程工期短，设</w:t>
      </w:r>
      <w:r w:rsidRPr="00CC6331">
        <w:rPr>
          <w:szCs w:val="24"/>
        </w:rPr>
        <w:t>备</w:t>
      </w:r>
      <w:r w:rsidRPr="00CC6331">
        <w:t>采购宜单独招标，并尽早实施招标，以便设备制造尽早开始。</w:t>
      </w:r>
    </w:p>
    <w:p w:rsidR="009F489B" w:rsidRPr="00CC6331" w:rsidRDefault="009F489B" w:rsidP="009F489B">
      <w:pPr>
        <w:ind w:firstLine="480"/>
        <w:rPr>
          <w:szCs w:val="24"/>
        </w:rPr>
      </w:pPr>
      <w:r w:rsidRPr="00CC6331">
        <w:t>9</w:t>
      </w:r>
      <w:r w:rsidRPr="00CC6331">
        <w:t>）施工分标应有利于工程的土石方平衡，挖、填方关系密切的项目应尽可能在同一标内。</w:t>
      </w:r>
    </w:p>
    <w:p w:rsidR="009F489B" w:rsidRPr="00CC6331" w:rsidRDefault="009F489B" w:rsidP="009F489B">
      <w:pPr>
        <w:pStyle w:val="a3"/>
        <w:spacing w:before="489" w:after="163"/>
      </w:pPr>
      <w:r w:rsidRPr="00CC6331">
        <w:t>1</w:t>
      </w:r>
      <w:r w:rsidR="00202CE4">
        <w:t>6</w:t>
      </w:r>
      <w:r w:rsidRPr="00CC6331">
        <w:t>.2.2</w:t>
      </w:r>
      <w:r w:rsidRPr="00CC6331">
        <w:rPr>
          <w:rFonts w:hint="eastAsia"/>
        </w:rPr>
        <w:t xml:space="preserve"> </w:t>
      </w:r>
      <w:r w:rsidRPr="00CC6331">
        <w:t>标段划分和招标顺序</w:t>
      </w:r>
    </w:p>
    <w:p w:rsidR="009F489B" w:rsidRPr="00CC6331" w:rsidRDefault="009F489B" w:rsidP="009F489B">
      <w:pPr>
        <w:ind w:firstLine="480"/>
      </w:pPr>
      <w:r w:rsidRPr="00CC6331">
        <w:t>根据本风电场的装机规模和施工工期的安排，拟按以下顺序划分标段：</w:t>
      </w:r>
    </w:p>
    <w:p w:rsidR="009F489B" w:rsidRPr="00CC6331" w:rsidRDefault="009F489B" w:rsidP="009F489B">
      <w:pPr>
        <w:ind w:firstLine="480"/>
      </w:pPr>
      <w:r w:rsidRPr="00CC6331">
        <w:t>1</w:t>
      </w:r>
      <w:r w:rsidRPr="00CC6331">
        <w:t>）工程勘察、设计招标，建议</w:t>
      </w:r>
      <w:r w:rsidRPr="00CC6331">
        <w:t>1</w:t>
      </w:r>
      <w:r w:rsidRPr="00CC6331">
        <w:t>个标段，为部分招标；</w:t>
      </w:r>
    </w:p>
    <w:p w:rsidR="009F489B" w:rsidRPr="00CC6331" w:rsidRDefault="009F489B" w:rsidP="009F489B">
      <w:pPr>
        <w:ind w:firstLine="480"/>
      </w:pPr>
      <w:r w:rsidRPr="00CC6331">
        <w:t>2</w:t>
      </w:r>
      <w:r w:rsidRPr="00CC6331">
        <w:t>）工程监理招标，建议</w:t>
      </w:r>
      <w:r w:rsidRPr="00CC6331">
        <w:t>1</w:t>
      </w:r>
      <w:r w:rsidRPr="00CC6331">
        <w:t>个标段，为全部招标；</w:t>
      </w:r>
    </w:p>
    <w:p w:rsidR="009F489B" w:rsidRPr="00CC6331" w:rsidRDefault="009F489B" w:rsidP="009F489B">
      <w:pPr>
        <w:ind w:firstLine="480"/>
      </w:pPr>
      <w:r w:rsidRPr="00CC6331">
        <w:t>3</w:t>
      </w:r>
      <w:r w:rsidRPr="00CC6331">
        <w:t>）风力发电机组及附属设备招标，建议分为风力发电机组、风机塔筒、箱式变电站、其他附属设备等</w:t>
      </w:r>
      <w:r w:rsidRPr="00CC6331">
        <w:t>4</w:t>
      </w:r>
      <w:r w:rsidRPr="00CC6331">
        <w:t>个标段，为全部招标；</w:t>
      </w:r>
    </w:p>
    <w:p w:rsidR="009F489B" w:rsidRPr="00CC6331" w:rsidRDefault="009F489B" w:rsidP="009F489B">
      <w:pPr>
        <w:ind w:firstLine="480"/>
      </w:pPr>
      <w:r w:rsidRPr="00CC6331">
        <w:t>4</w:t>
      </w:r>
      <w:r w:rsidRPr="00CC6331">
        <w:t>）其他机电设备招标，建议分为高压开关柜、综合自动化系统、其他机电</w:t>
      </w:r>
      <w:r w:rsidRPr="00CC6331">
        <w:lastRenderedPageBreak/>
        <w:t>设备等</w:t>
      </w:r>
      <w:r w:rsidRPr="00CC6331">
        <w:rPr>
          <w:rFonts w:hint="eastAsia"/>
        </w:rPr>
        <w:t>3</w:t>
      </w:r>
      <w:r w:rsidRPr="00CC6331">
        <w:t>个标段，为全部招标；</w:t>
      </w:r>
    </w:p>
    <w:p w:rsidR="009F489B" w:rsidRPr="00CC6331" w:rsidRDefault="009F489B" w:rsidP="009F489B">
      <w:pPr>
        <w:ind w:firstLine="480"/>
      </w:pPr>
      <w:r w:rsidRPr="00CC6331">
        <w:t>5</w:t>
      </w:r>
      <w:r w:rsidRPr="00CC6331">
        <w:t>）土建工程、安装工程标段，建议分为变电站土建工程、变电站电气设备安装工程、风机基础及场内道路工程、风机及箱变安装工程等</w:t>
      </w:r>
      <w:r w:rsidRPr="00CC6331">
        <w:t>4</w:t>
      </w:r>
      <w:r w:rsidRPr="00CC6331">
        <w:t>个标段，为全部招标。</w:t>
      </w:r>
    </w:p>
    <w:p w:rsidR="009F489B" w:rsidRPr="004759A8" w:rsidRDefault="009F489B" w:rsidP="009F489B">
      <w:pPr>
        <w:pStyle w:val="2"/>
        <w:spacing w:before="163"/>
      </w:pPr>
      <w:bookmarkStart w:id="59" w:name="_Toc11590855"/>
      <w:r w:rsidRPr="004759A8">
        <w:t>1</w:t>
      </w:r>
      <w:r w:rsidR="00202CE4">
        <w:t>6</w:t>
      </w:r>
      <w:r w:rsidRPr="004759A8">
        <w:t xml:space="preserve">.3 </w:t>
      </w:r>
      <w:r w:rsidRPr="004759A8">
        <w:t>招标组织形式</w:t>
      </w:r>
      <w:bookmarkEnd w:id="59"/>
    </w:p>
    <w:p w:rsidR="009F489B" w:rsidRPr="00CC6331" w:rsidRDefault="009F489B" w:rsidP="009F489B">
      <w:pPr>
        <w:ind w:firstLine="480"/>
      </w:pPr>
      <w:r w:rsidRPr="00CC6331">
        <w:t>建议风力发电机组标段采用委托招标形式，由建设单位委托有资质的招标代理单位组织招标，其余标段由建设单位自行组织招标，并需按照《工程建设项目自行招标试行办法》（国家发展计划委员会令第</w:t>
      </w:r>
      <w:r w:rsidRPr="00CC6331">
        <w:t>5</w:t>
      </w:r>
      <w:r w:rsidRPr="00CC6331">
        <w:t>号）规定报送书面材料。</w:t>
      </w:r>
    </w:p>
    <w:p w:rsidR="009F489B" w:rsidRPr="004759A8" w:rsidRDefault="009F489B" w:rsidP="009F489B">
      <w:pPr>
        <w:pStyle w:val="2"/>
        <w:spacing w:before="163"/>
      </w:pPr>
      <w:bookmarkStart w:id="60" w:name="_Toc11590856"/>
      <w:r w:rsidRPr="004759A8">
        <w:t>1</w:t>
      </w:r>
      <w:r w:rsidR="00202CE4">
        <w:t>6</w:t>
      </w:r>
      <w:r w:rsidRPr="004759A8">
        <w:t xml:space="preserve">.4 </w:t>
      </w:r>
      <w:r w:rsidRPr="004759A8">
        <w:t>招标方式</w:t>
      </w:r>
      <w:bookmarkEnd w:id="60"/>
    </w:p>
    <w:p w:rsidR="009F489B" w:rsidRPr="00CC6331" w:rsidRDefault="009F489B" w:rsidP="000B0353">
      <w:pPr>
        <w:spacing w:line="400" w:lineRule="atLeast"/>
        <w:ind w:firstLine="480"/>
      </w:pPr>
      <w:r w:rsidRPr="00CC6331">
        <w:t>鉴于目前国内风力发电市场勘察设计、设备供货、施工安装等日趋完善并成熟，可全部采用公开招标方式进行。</w:t>
      </w:r>
    </w:p>
    <w:p w:rsidR="009F489B" w:rsidRDefault="009F489B" w:rsidP="000B0353">
      <w:pPr>
        <w:spacing w:line="400" w:lineRule="atLeast"/>
        <w:ind w:firstLine="480"/>
      </w:pPr>
      <w:r w:rsidRPr="00CC6331">
        <w:t>招标情况一览表见</w:t>
      </w:r>
      <w:r w:rsidR="00CD25AC">
        <w:t>表</w:t>
      </w:r>
      <w:r w:rsidR="00CD25AC">
        <w:rPr>
          <w:rFonts w:hint="eastAsia"/>
        </w:rPr>
        <w:t>1</w:t>
      </w:r>
      <w:r w:rsidR="00CD25AC">
        <w:t>5</w:t>
      </w:r>
      <w:r w:rsidR="00CD25AC">
        <w:rPr>
          <w:rFonts w:hint="eastAsia"/>
        </w:rPr>
        <w:t>-</w:t>
      </w:r>
      <w:r w:rsidR="00CD25AC">
        <w:t>1</w:t>
      </w:r>
      <w:r w:rsidRPr="00CC6331">
        <w:t>。</w:t>
      </w:r>
    </w:p>
    <w:p w:rsidR="009F489B" w:rsidRPr="00CC6331" w:rsidRDefault="009F489B" w:rsidP="009F489B">
      <w:pPr>
        <w:pStyle w:val="ad"/>
      </w:pPr>
      <w:r w:rsidRPr="00CC6331">
        <w:rPr>
          <w:rFonts w:hint="eastAsia"/>
        </w:rPr>
        <w:t>表</w:t>
      </w:r>
      <w:r w:rsidRPr="00CC6331">
        <w:rPr>
          <w:rFonts w:hint="eastAsia"/>
        </w:rPr>
        <w:t xml:space="preserve">15-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15- \* ARABIC</w:instrText>
      </w:r>
      <w:r w:rsidRPr="00CC6331">
        <w:instrText xml:space="preserve"> </w:instrText>
      </w:r>
      <w:r w:rsidRPr="00CC6331">
        <w:fldChar w:fldCharType="separate"/>
      </w:r>
      <w:r w:rsidR="004233A6">
        <w:rPr>
          <w:noProof/>
        </w:rPr>
        <w:t>1</w:t>
      </w:r>
      <w:r w:rsidRPr="00CC6331">
        <w:fldChar w:fldCharType="end"/>
      </w:r>
      <w:r w:rsidRPr="00CC6331">
        <w:t xml:space="preserve">  </w:t>
      </w:r>
      <w:r w:rsidRPr="00CC6331">
        <w:rPr>
          <w:rFonts w:hint="eastAsia"/>
        </w:rPr>
        <w:t>招标情况一览表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704"/>
        <w:gridCol w:w="1133"/>
        <w:gridCol w:w="1135"/>
        <w:gridCol w:w="1135"/>
        <w:gridCol w:w="1133"/>
        <w:gridCol w:w="994"/>
        <w:gridCol w:w="996"/>
        <w:gridCol w:w="1067"/>
      </w:tblGrid>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p>
        </w:tc>
        <w:tc>
          <w:tcPr>
            <w:tcW w:w="1367" w:type="pct"/>
            <w:gridSpan w:val="2"/>
            <w:shd w:val="clear" w:color="auto" w:fill="E7E6E6" w:themeFill="background2"/>
            <w:noWrap/>
            <w:vAlign w:val="center"/>
          </w:tcPr>
          <w:p w:rsidR="009F489B" w:rsidRPr="007756BF" w:rsidRDefault="009F489B" w:rsidP="00783E08">
            <w:pPr>
              <w:pStyle w:val="afc"/>
            </w:pPr>
            <w:r w:rsidRPr="007756BF">
              <w:t>招标范围</w:t>
            </w:r>
          </w:p>
        </w:tc>
        <w:tc>
          <w:tcPr>
            <w:tcW w:w="1367" w:type="pct"/>
            <w:gridSpan w:val="2"/>
            <w:shd w:val="clear" w:color="auto" w:fill="E7E6E6" w:themeFill="background2"/>
            <w:noWrap/>
            <w:vAlign w:val="center"/>
          </w:tcPr>
          <w:p w:rsidR="009F489B" w:rsidRPr="007756BF" w:rsidRDefault="009F489B" w:rsidP="00783E08">
            <w:pPr>
              <w:pStyle w:val="afc"/>
            </w:pPr>
            <w:r w:rsidRPr="007756BF">
              <w:t>招标组织形式</w:t>
            </w:r>
          </w:p>
        </w:tc>
        <w:tc>
          <w:tcPr>
            <w:tcW w:w="1199" w:type="pct"/>
            <w:gridSpan w:val="2"/>
            <w:shd w:val="clear" w:color="auto" w:fill="E7E6E6" w:themeFill="background2"/>
            <w:noWrap/>
            <w:vAlign w:val="center"/>
          </w:tcPr>
          <w:p w:rsidR="009F489B" w:rsidRPr="007756BF" w:rsidRDefault="009F489B" w:rsidP="00783E08">
            <w:pPr>
              <w:pStyle w:val="afc"/>
            </w:pPr>
            <w:r w:rsidRPr="007756BF">
              <w:t>招标方式</w:t>
            </w:r>
          </w:p>
        </w:tc>
        <w:tc>
          <w:tcPr>
            <w:tcW w:w="643" w:type="pct"/>
            <w:shd w:val="clear" w:color="auto" w:fill="E7E6E6" w:themeFill="background2"/>
            <w:noWrap/>
            <w:vAlign w:val="center"/>
          </w:tcPr>
          <w:p w:rsidR="009F489B" w:rsidRPr="007756BF" w:rsidRDefault="009F489B" w:rsidP="00783E08">
            <w:pPr>
              <w:pStyle w:val="afc"/>
            </w:pPr>
            <w:r w:rsidRPr="007756BF">
              <w:t>不采用招标方式</w:t>
            </w: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全部招标</w:t>
            </w:r>
          </w:p>
        </w:tc>
        <w:tc>
          <w:tcPr>
            <w:tcW w:w="683" w:type="pct"/>
            <w:shd w:val="clear" w:color="auto" w:fill="auto"/>
            <w:noWrap/>
            <w:vAlign w:val="center"/>
          </w:tcPr>
          <w:p w:rsidR="009F489B" w:rsidRPr="007756BF" w:rsidRDefault="009F489B" w:rsidP="00783E08">
            <w:pPr>
              <w:pStyle w:val="afc"/>
            </w:pPr>
            <w:r w:rsidRPr="007756BF">
              <w:t>部分招标</w:t>
            </w:r>
          </w:p>
        </w:tc>
        <w:tc>
          <w:tcPr>
            <w:tcW w:w="684" w:type="pct"/>
            <w:shd w:val="clear" w:color="auto" w:fill="auto"/>
            <w:noWrap/>
            <w:vAlign w:val="center"/>
          </w:tcPr>
          <w:p w:rsidR="009F489B" w:rsidRPr="007756BF" w:rsidRDefault="009F489B" w:rsidP="00783E08">
            <w:pPr>
              <w:pStyle w:val="afc"/>
            </w:pPr>
            <w:r w:rsidRPr="007756BF">
              <w:t>自行招标</w:t>
            </w:r>
          </w:p>
        </w:tc>
        <w:tc>
          <w:tcPr>
            <w:tcW w:w="683" w:type="pct"/>
            <w:shd w:val="clear" w:color="auto" w:fill="auto"/>
            <w:noWrap/>
            <w:vAlign w:val="center"/>
          </w:tcPr>
          <w:p w:rsidR="009F489B" w:rsidRPr="007756BF" w:rsidRDefault="009F489B" w:rsidP="00783E08">
            <w:pPr>
              <w:pStyle w:val="afc"/>
            </w:pPr>
            <w:r w:rsidRPr="007756BF">
              <w:t>委托招标</w:t>
            </w:r>
          </w:p>
        </w:tc>
        <w:tc>
          <w:tcPr>
            <w:tcW w:w="599" w:type="pct"/>
            <w:shd w:val="clear" w:color="auto" w:fill="auto"/>
            <w:noWrap/>
            <w:vAlign w:val="center"/>
          </w:tcPr>
          <w:p w:rsidR="009F489B" w:rsidRPr="007756BF" w:rsidRDefault="009F489B" w:rsidP="00783E08">
            <w:pPr>
              <w:pStyle w:val="afc"/>
            </w:pPr>
            <w:r w:rsidRPr="007756BF">
              <w:t>公开招标</w:t>
            </w:r>
          </w:p>
        </w:tc>
        <w:tc>
          <w:tcPr>
            <w:tcW w:w="600" w:type="pct"/>
            <w:shd w:val="clear" w:color="auto" w:fill="auto"/>
            <w:noWrap/>
            <w:vAlign w:val="center"/>
          </w:tcPr>
          <w:p w:rsidR="009F489B" w:rsidRPr="007756BF" w:rsidRDefault="009F489B" w:rsidP="00783E08">
            <w:pPr>
              <w:pStyle w:val="afc"/>
            </w:pPr>
            <w:r w:rsidRPr="007756BF">
              <w:t>邀请招标</w:t>
            </w: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勘察</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设计</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建筑工程</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安装工程</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监理</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主要设备</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重要材料</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其他</w:t>
            </w:r>
          </w:p>
        </w:tc>
        <w:tc>
          <w:tcPr>
            <w:tcW w:w="683"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p>
        </w:tc>
        <w:tc>
          <w:tcPr>
            <w:tcW w:w="599" w:type="pct"/>
            <w:shd w:val="clear" w:color="auto" w:fill="auto"/>
            <w:noWrap/>
            <w:vAlign w:val="center"/>
          </w:tcPr>
          <w:p w:rsidR="009F489B" w:rsidRPr="007756BF" w:rsidRDefault="009F489B" w:rsidP="00783E08">
            <w:pPr>
              <w:pStyle w:val="afc"/>
            </w:pP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bl>
    <w:p w:rsidR="009F489B" w:rsidRPr="00EE68EE" w:rsidRDefault="009F489B" w:rsidP="00A072D2">
      <w:pPr>
        <w:ind w:firstLineChars="0" w:firstLine="0"/>
      </w:pPr>
    </w:p>
    <w:sectPr w:rsidR="009F489B" w:rsidRPr="00EE68EE" w:rsidSect="0014770B">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2713B" w:rsidRDefault="0012713B" w:rsidP="004B4861">
      <w:pPr>
        <w:spacing w:line="240" w:lineRule="auto"/>
        <w:ind w:firstLine="480"/>
      </w:pPr>
      <w:r>
        <w:separator/>
      </w:r>
    </w:p>
  </w:endnote>
  <w:endnote w:type="continuationSeparator" w:id="0">
    <w:p w:rsidR="0012713B" w:rsidRDefault="0012713B"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125F4900-7382-4BD1-9096-9C9153D546B9}"/>
    <w:embedBold r:id="rId2" w:fontKey="{4F661C07-BB3D-42B0-823E-CFB79013A387}"/>
    <w:embedItalic r:id="rId3" w:fontKey="{78AB2216-8211-466A-B36F-EAB7A39E614D}"/>
  </w:font>
  <w:font w:name="Calibri">
    <w:panose1 w:val="020F0502020204030204"/>
    <w:charset w:val="00"/>
    <w:family w:val="swiss"/>
    <w:pitch w:val="variable"/>
    <w:sig w:usb0="E0002AFF" w:usb1="C000247B" w:usb2="00000009" w:usb3="00000000" w:csb0="000001FF" w:csb1="00000000"/>
    <w:embedRegular r:id="rId4" w:fontKey="{961AF5C5-4171-4889-BE67-585A2875C252}"/>
    <w:embedBold r:id="rId5" w:fontKey="{E8FA657E-B806-4FA2-A5C0-3AB47D277942}"/>
    <w:embedItalic r:id="rId6" w:fontKey="{D1EC829A-AB26-4949-B0E8-0ED2F1869C33}"/>
  </w:font>
  <w:font w:name="宋体">
    <w:altName w:val="SimSun"/>
    <w:panose1 w:val="02010600030101010101"/>
    <w:charset w:val="86"/>
    <w:family w:val="auto"/>
    <w:pitch w:val="variable"/>
    <w:sig w:usb0="00000003" w:usb1="288F0000" w:usb2="00000016" w:usb3="00000000" w:csb0="00040001" w:csb1="00000000"/>
    <w:embedRegular r:id="rId7" w:subsetted="1" w:fontKey="{0AB3FDE1-555A-4637-8CDD-3EF50EBC054D}"/>
    <w:embedBold r:id="rId8" w:subsetted="1" w:fontKey="{26AAC4AF-5914-4A47-80B3-D25CFF2556E7}"/>
  </w:font>
  <w:font w:name="Calibri Light">
    <w:panose1 w:val="020F0302020204030204"/>
    <w:charset w:val="00"/>
    <w:family w:val="swiss"/>
    <w:pitch w:val="variable"/>
    <w:sig w:usb0="E0002AFF" w:usb1="C000247B" w:usb2="00000009" w:usb3="00000000" w:csb0="000001FF" w:csb1="00000000"/>
    <w:embedRegular r:id="rId9" w:fontKey="{8179A929-38D8-4B16-A09F-060423C21E9B}"/>
    <w:embedBold r:id="rId10" w:fontKey="{70A2A95C-D936-434E-B987-8F219A5DDACC}"/>
  </w:font>
  <w:font w:name="黑体">
    <w:altName w:val="SimHei"/>
    <w:panose1 w:val="02010609060101010101"/>
    <w:charset w:val="86"/>
    <w:family w:val="modern"/>
    <w:pitch w:val="fixed"/>
    <w:sig w:usb0="800002BF" w:usb1="38CF7CFA" w:usb2="00000016" w:usb3="00000000" w:csb0="00040001" w:csb1="00000000"/>
    <w:embedRegular r:id="rId11" w:subsetted="1" w:fontKey="{007DDA9E-D36B-4C42-B924-6B31511AAF00}"/>
    <w:embedBold r:id="rId12" w:subsetted="1" w:fontKey="{B835E676-C3A4-4218-8214-266E157BEB6D}"/>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3" w:fontKey="{3717F806-4142-48F2-81B8-618E24980D5D}"/>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embedRegular r:id="rId14" w:fontKey="{023C63EE-C8AA-4FCD-B207-BA2A891FB399}"/>
  </w:font>
  <w:font w:name="Cambria">
    <w:panose1 w:val="02040503050406030204"/>
    <w:charset w:val="00"/>
    <w:family w:val="roman"/>
    <w:pitch w:val="variable"/>
    <w:sig w:usb0="E00002FF" w:usb1="400004FF" w:usb2="00000000" w:usb3="00000000" w:csb0="0000019F" w:csb1="00000000"/>
    <w:embedBold r:id="rId15" w:fontKey="{15BC743A-8B9A-4015-849C-68187B3332E5}"/>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6" w:subsetted="1" w:fontKey="{542D3B8C-7B89-4DB6-9F7D-C3A49D785EB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eastAsia="楷体"/>
        <w:noProof/>
        <w:lang w:val="zh-CN"/>
      </w:rPr>
      <w:id w:val="-1776391608"/>
      <w:docPartObj>
        <w:docPartGallery w:val="Page Numbers (Bottom of Page)"/>
        <w:docPartUnique/>
      </w:docPartObj>
    </w:sdtPr>
    <w:sdtEndPr/>
    <w:sdtContent>
      <w:p w:rsidR="00B7117E" w:rsidRDefault="0012713B" w:rsidP="00783E08">
        <w:pPr>
          <w:pStyle w:val="a7"/>
          <w:pBdr>
            <w:top w:val="single" w:sz="4" w:space="1" w:color="auto"/>
          </w:pBdr>
          <w:ind w:firstLine="360"/>
        </w:pPr>
        <w:sdt>
          <w:sdtPr>
            <w:id w:val="-1363049015"/>
            <w:docPartObj>
              <w:docPartGallery w:val="Page Numbers (Bottom of Page)"/>
              <w:docPartUnique/>
            </w:docPartObj>
          </w:sdtPr>
          <w:sdtEndPr/>
          <w:sdtContent>
            <w:r w:rsidR="00B7117E">
              <w:fldChar w:fldCharType="begin"/>
            </w:r>
            <w:r w:rsidR="00B7117E">
              <w:instrText>PAGE   \* MERGEFORMAT</w:instrText>
            </w:r>
            <w:r w:rsidR="00B7117E">
              <w:fldChar w:fldCharType="separate"/>
            </w:r>
            <w:r w:rsidR="004233A6" w:rsidRPr="004233A6">
              <w:rPr>
                <w:noProof/>
                <w:lang w:val="zh-CN"/>
              </w:rPr>
              <w:t>302</w:t>
            </w:r>
            <w:r w:rsidR="00B7117E">
              <w:fldChar w:fldCharType="end"/>
            </w:r>
            <w:r w:rsidR="00B7117E">
              <w:t xml:space="preserve">                                                 </w:t>
            </w:r>
            <w:r w:rsidR="00B7117E">
              <w:rPr>
                <w:rFonts w:ascii="楷体" w:eastAsia="楷体" w:hAnsi="楷体" w:hint="eastAsia"/>
              </w:rPr>
              <w:t>深圳智润新能源电力勘测设计院有限公司</w:t>
            </w:r>
          </w:sdtContent>
        </w:sdt>
      </w:p>
      <w:p w:rsidR="00B7117E" w:rsidRDefault="0012713B" w:rsidP="00783E08">
        <w:pPr>
          <w:pStyle w:val="a7"/>
          <w:pBdr>
            <w:top w:val="single" w:sz="4" w:space="1" w:color="auto"/>
          </w:pBdr>
          <w:ind w:firstLine="360"/>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eastAsia="楷体"/>
        <w:noProof/>
        <w:lang w:val="zh-CN"/>
      </w:rPr>
      <w:id w:val="-952637847"/>
      <w:docPartObj>
        <w:docPartGallery w:val="Page Numbers (Bottom of Page)"/>
        <w:docPartUnique/>
      </w:docPartObj>
    </w:sdtPr>
    <w:sdtEndPr/>
    <w:sdtContent>
      <w:p w:rsidR="00B7117E" w:rsidRPr="00664E6B" w:rsidRDefault="0012713B" w:rsidP="00783E08">
        <w:pPr>
          <w:pStyle w:val="a7"/>
          <w:pBdr>
            <w:top w:val="single" w:sz="4" w:space="1" w:color="auto"/>
          </w:pBdr>
          <w:wordWrap w:val="0"/>
          <w:ind w:firstLine="360"/>
          <w:jc w:val="right"/>
        </w:pPr>
        <w:sdt>
          <w:sdtPr>
            <w:id w:val="-969589762"/>
            <w:docPartObj>
              <w:docPartGallery w:val="Page Numbers (Bottom of Page)"/>
              <w:docPartUnique/>
            </w:docPartObj>
          </w:sdtPr>
          <w:sdtEndPr/>
          <w:sdtContent>
            <w:r w:rsidR="00B7117E">
              <w:rPr>
                <w:rFonts w:ascii="楷体" w:eastAsia="楷体" w:hAnsi="楷体" w:hint="eastAsia"/>
              </w:rPr>
              <w:t xml:space="preserve">深圳智润新能源电力勘测设计院有限公司  </w:t>
            </w:r>
            <w:r w:rsidR="00B7117E">
              <w:rPr>
                <w:rFonts w:ascii="楷体" w:eastAsia="楷体" w:hAnsi="楷体"/>
              </w:rPr>
              <w:t xml:space="preserve">                                                           </w:t>
            </w:r>
            <w:r w:rsidR="00B7117E">
              <w:fldChar w:fldCharType="begin"/>
            </w:r>
            <w:r w:rsidR="00B7117E">
              <w:instrText>PAGE   \* MERGEFORMAT</w:instrText>
            </w:r>
            <w:r w:rsidR="00B7117E">
              <w:fldChar w:fldCharType="separate"/>
            </w:r>
            <w:r w:rsidR="004233A6" w:rsidRPr="004233A6">
              <w:rPr>
                <w:noProof/>
                <w:lang w:val="zh-CN"/>
              </w:rPr>
              <w:t>303</w:t>
            </w:r>
            <w:r w:rsidR="00B7117E">
              <w:fldChar w:fldCharType="end"/>
            </w:r>
          </w:sdtContent>
        </w:sdt>
      </w:p>
    </w:sdtContent>
  </w:sdt>
  <w:p w:rsidR="00B7117E" w:rsidRDefault="00B7117E">
    <w:pPr>
      <w:ind w:firstLine="4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2713B" w:rsidRDefault="0012713B" w:rsidP="004B4861">
      <w:pPr>
        <w:spacing w:line="240" w:lineRule="auto"/>
        <w:ind w:firstLine="480"/>
      </w:pPr>
      <w:r>
        <w:separator/>
      </w:r>
    </w:p>
  </w:footnote>
  <w:footnote w:type="continuationSeparator" w:id="0">
    <w:p w:rsidR="0012713B" w:rsidRDefault="0012713B"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117E" w:rsidRDefault="00B7117E" w:rsidP="00DF2141">
    <w:pPr>
      <w:pStyle w:val="ab"/>
      <w:pBdr>
        <w:bottom w:val="single" w:sz="4" w:space="1" w:color="auto"/>
      </w:pBdr>
      <w:ind w:firstLine="360"/>
    </w:pPr>
    <w:r w:rsidRPr="00766C81">
      <w:rPr>
        <w:noProof/>
      </w:rPr>
      <w:drawing>
        <wp:inline distT="0" distB="0" distL="0" distR="0" wp14:anchorId="0A0B44F6" wp14:editId="6D6135DB">
          <wp:extent cx="864870" cy="304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117E" w:rsidRPr="00DD14AF" w:rsidRDefault="00B7117E"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3E049E7" wp14:editId="3E7FFF88">
          <wp:extent cx="897571" cy="316287"/>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117E" w:rsidRPr="00DD14AF" w:rsidRDefault="00B7117E"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117E" w:rsidRPr="00DD14AF" w:rsidRDefault="00B7117E"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BB9"/>
    <w:rsid w:val="000020D8"/>
    <w:rsid w:val="00002C61"/>
    <w:rsid w:val="00003AF4"/>
    <w:rsid w:val="00003FB0"/>
    <w:rsid w:val="000061E3"/>
    <w:rsid w:val="00006401"/>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431A"/>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13B"/>
    <w:rsid w:val="0012725A"/>
    <w:rsid w:val="00127385"/>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57A8"/>
    <w:rsid w:val="0017508F"/>
    <w:rsid w:val="00175487"/>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E7C"/>
    <w:rsid w:val="002B1E3B"/>
    <w:rsid w:val="002B722C"/>
    <w:rsid w:val="002B741A"/>
    <w:rsid w:val="002C01DD"/>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7D9E"/>
    <w:rsid w:val="003018F6"/>
    <w:rsid w:val="003066E9"/>
    <w:rsid w:val="00307076"/>
    <w:rsid w:val="00312D03"/>
    <w:rsid w:val="003130F8"/>
    <w:rsid w:val="00315134"/>
    <w:rsid w:val="00315C7F"/>
    <w:rsid w:val="00316348"/>
    <w:rsid w:val="00322B4E"/>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21E4"/>
    <w:rsid w:val="003542D3"/>
    <w:rsid w:val="003555D7"/>
    <w:rsid w:val="003564B3"/>
    <w:rsid w:val="00356A68"/>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D2C"/>
    <w:rsid w:val="003D43E8"/>
    <w:rsid w:val="003D6448"/>
    <w:rsid w:val="003E0443"/>
    <w:rsid w:val="003E1D4D"/>
    <w:rsid w:val="003E3D0D"/>
    <w:rsid w:val="003F2057"/>
    <w:rsid w:val="003F336A"/>
    <w:rsid w:val="004057EA"/>
    <w:rsid w:val="00410A31"/>
    <w:rsid w:val="00420256"/>
    <w:rsid w:val="00420E7A"/>
    <w:rsid w:val="004233A6"/>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68F7"/>
    <w:rsid w:val="004874D3"/>
    <w:rsid w:val="00492476"/>
    <w:rsid w:val="0049263A"/>
    <w:rsid w:val="004938E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7028"/>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4366"/>
    <w:rsid w:val="0051459D"/>
    <w:rsid w:val="00520196"/>
    <w:rsid w:val="00522493"/>
    <w:rsid w:val="00524592"/>
    <w:rsid w:val="00526B5F"/>
    <w:rsid w:val="00530854"/>
    <w:rsid w:val="00530FAE"/>
    <w:rsid w:val="0053107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F1D0D"/>
    <w:rsid w:val="006F3791"/>
    <w:rsid w:val="006F4121"/>
    <w:rsid w:val="006F4C2C"/>
    <w:rsid w:val="006F6787"/>
    <w:rsid w:val="006F7395"/>
    <w:rsid w:val="007076B6"/>
    <w:rsid w:val="007110D4"/>
    <w:rsid w:val="00711627"/>
    <w:rsid w:val="0071196A"/>
    <w:rsid w:val="00711F14"/>
    <w:rsid w:val="007120FC"/>
    <w:rsid w:val="00713F48"/>
    <w:rsid w:val="007145A1"/>
    <w:rsid w:val="00714965"/>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46CA"/>
    <w:rsid w:val="00755B11"/>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54E3A"/>
    <w:rsid w:val="008554D5"/>
    <w:rsid w:val="00855F3E"/>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4530"/>
    <w:rsid w:val="008B0E62"/>
    <w:rsid w:val="008B3370"/>
    <w:rsid w:val="008B490E"/>
    <w:rsid w:val="008C01DA"/>
    <w:rsid w:val="008C06E0"/>
    <w:rsid w:val="008C08FE"/>
    <w:rsid w:val="008C30FC"/>
    <w:rsid w:val="008C3196"/>
    <w:rsid w:val="008C433A"/>
    <w:rsid w:val="008C44ED"/>
    <w:rsid w:val="008C5417"/>
    <w:rsid w:val="008C689E"/>
    <w:rsid w:val="008C7313"/>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CEB"/>
    <w:rsid w:val="009A6056"/>
    <w:rsid w:val="009A63F5"/>
    <w:rsid w:val="009B07D9"/>
    <w:rsid w:val="009B1111"/>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40E1"/>
    <w:rsid w:val="009E6070"/>
    <w:rsid w:val="009E652C"/>
    <w:rsid w:val="009E6DD8"/>
    <w:rsid w:val="009F489B"/>
    <w:rsid w:val="00A00620"/>
    <w:rsid w:val="00A0542E"/>
    <w:rsid w:val="00A072D2"/>
    <w:rsid w:val="00A07870"/>
    <w:rsid w:val="00A10CE6"/>
    <w:rsid w:val="00A11A4F"/>
    <w:rsid w:val="00A1287B"/>
    <w:rsid w:val="00A131EC"/>
    <w:rsid w:val="00A144B4"/>
    <w:rsid w:val="00A20FBE"/>
    <w:rsid w:val="00A255B9"/>
    <w:rsid w:val="00A30366"/>
    <w:rsid w:val="00A31AB1"/>
    <w:rsid w:val="00A4003B"/>
    <w:rsid w:val="00A428E8"/>
    <w:rsid w:val="00A43EF4"/>
    <w:rsid w:val="00A44B69"/>
    <w:rsid w:val="00A467CD"/>
    <w:rsid w:val="00A51778"/>
    <w:rsid w:val="00A51E60"/>
    <w:rsid w:val="00A52C23"/>
    <w:rsid w:val="00A53B79"/>
    <w:rsid w:val="00A54F5E"/>
    <w:rsid w:val="00A55B2E"/>
    <w:rsid w:val="00A61F0E"/>
    <w:rsid w:val="00A6202A"/>
    <w:rsid w:val="00A632E6"/>
    <w:rsid w:val="00A63C3E"/>
    <w:rsid w:val="00A657E4"/>
    <w:rsid w:val="00A700EE"/>
    <w:rsid w:val="00A708EB"/>
    <w:rsid w:val="00A723B6"/>
    <w:rsid w:val="00A81677"/>
    <w:rsid w:val="00A82361"/>
    <w:rsid w:val="00A82570"/>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C19"/>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7539"/>
    <w:rsid w:val="00B62D35"/>
    <w:rsid w:val="00B62F02"/>
    <w:rsid w:val="00B634F0"/>
    <w:rsid w:val="00B63B7B"/>
    <w:rsid w:val="00B65294"/>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58DF"/>
    <w:rsid w:val="00BB5DD1"/>
    <w:rsid w:val="00BC0160"/>
    <w:rsid w:val="00BD4106"/>
    <w:rsid w:val="00BD5BC5"/>
    <w:rsid w:val="00BD79A5"/>
    <w:rsid w:val="00BE242E"/>
    <w:rsid w:val="00BE2D62"/>
    <w:rsid w:val="00BF1EDC"/>
    <w:rsid w:val="00BF2B02"/>
    <w:rsid w:val="00BF41FC"/>
    <w:rsid w:val="00BF5718"/>
    <w:rsid w:val="00BF59BF"/>
    <w:rsid w:val="00BF5AB0"/>
    <w:rsid w:val="00BF6FDC"/>
    <w:rsid w:val="00C0104F"/>
    <w:rsid w:val="00C048A7"/>
    <w:rsid w:val="00C04FD4"/>
    <w:rsid w:val="00C051F6"/>
    <w:rsid w:val="00C06296"/>
    <w:rsid w:val="00C07247"/>
    <w:rsid w:val="00C154B8"/>
    <w:rsid w:val="00C20CE2"/>
    <w:rsid w:val="00C22EFF"/>
    <w:rsid w:val="00C24518"/>
    <w:rsid w:val="00C24837"/>
    <w:rsid w:val="00C269B9"/>
    <w:rsid w:val="00C27FF1"/>
    <w:rsid w:val="00C30438"/>
    <w:rsid w:val="00C30ECF"/>
    <w:rsid w:val="00C31F8D"/>
    <w:rsid w:val="00C3234A"/>
    <w:rsid w:val="00C3287C"/>
    <w:rsid w:val="00C411E5"/>
    <w:rsid w:val="00C45FE1"/>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EC0"/>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E97"/>
    <w:rsid w:val="00D82335"/>
    <w:rsid w:val="00D83E75"/>
    <w:rsid w:val="00D86922"/>
    <w:rsid w:val="00D91343"/>
    <w:rsid w:val="00D94436"/>
    <w:rsid w:val="00D95CC9"/>
    <w:rsid w:val="00D95E4E"/>
    <w:rsid w:val="00D964FC"/>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57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110BC"/>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D0D"/>
    <w:rsid w:val="00F92DA4"/>
    <w:rsid w:val="00F94743"/>
    <w:rsid w:val="00FA176F"/>
    <w:rsid w:val="00FA2A9F"/>
    <w:rsid w:val="00FA5807"/>
    <w:rsid w:val="00FA6DA6"/>
    <w:rsid w:val="00FA769E"/>
    <w:rsid w:val="00FB4506"/>
    <w:rsid w:val="00FB4717"/>
    <w:rsid w:val="00FB5342"/>
    <w:rsid w:val="00FB69FF"/>
    <w:rsid w:val="00FC3863"/>
    <w:rsid w:val="00FC5662"/>
    <w:rsid w:val="00FC671B"/>
    <w:rsid w:val="00FD0CE1"/>
    <w:rsid w:val="00FD1221"/>
    <w:rsid w:val="00FD67AB"/>
    <w:rsid w:val="00FD7AB0"/>
    <w:rsid w:val="00FD7D46"/>
    <w:rsid w:val="00FE0027"/>
    <w:rsid w:val="00FE1144"/>
    <w:rsid w:val="00FE3812"/>
    <w:rsid w:val="00FE483E"/>
    <w:rsid w:val="00FE74BD"/>
    <w:rsid w:val="00FF0925"/>
    <w:rsid w:val="00FF1E85"/>
    <w:rsid w:val="00FF209C"/>
    <w:rsid w:val="00FF2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Tencent" w:url="http://rtx.tencent.com" w:name="RTX"/>
  <w:shapeDefaults>
    <o:shapedefaults v:ext="edit" spidmax="2049"/>
    <o:shapelayout v:ext="edit">
      <o:idmap v:ext="edit" data="1"/>
    </o:shapelayout>
  </w:shapeDefaults>
  <w:decimalSymbol w:val="."/>
  <w:listSeparator w:val=","/>
  <w14:docId w14:val="4EEA2017"/>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2" w:semiHidden="1" w:unhideWhenUsed="1"/>
    <w:lsdException w:name="Table Web 1"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TOC1">
    <w:name w:val="toc 1"/>
    <w:basedOn w:val="a"/>
    <w:next w:val="a"/>
    <w:autoRedefine/>
    <w:uiPriority w:val="39"/>
    <w:unhideWhenUsed/>
    <w:rsid w:val="004759A8"/>
    <w:pPr>
      <w:tabs>
        <w:tab w:val="right" w:leader="dot" w:pos="8296"/>
      </w:tabs>
      <w:spacing w:line="240" w:lineRule="auto"/>
      <w:ind w:firstLine="400"/>
    </w:pPr>
  </w:style>
  <w:style w:type="paragraph" w:styleId="TOC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TOC7">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TOC5">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TOC3">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TOC8">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2">
    <w:name w:val="Body Text Indent 2"/>
    <w:aliases w:val="正文文字缩进 2"/>
    <w:basedOn w:val="a"/>
    <w:link w:val="23"/>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TOC4">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TOC6">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0">
    <w:name w:val="Body Text Indent 3"/>
    <w:basedOn w:val="a"/>
    <w:link w:val="32"/>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TOC9">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7">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7"/>
    <w:qFormat/>
    <w:rsid w:val="00C579F9"/>
    <w:rPr>
      <w:rFonts w:ascii="Calibri" w:eastAsia="宋体" w:hAnsi="Calibri" w:cs="Times New Roman"/>
      <w:sz w:val="18"/>
      <w:szCs w:val="18"/>
    </w:rPr>
  </w:style>
  <w:style w:type="paragraph" w:customStyle="1" w:styleId="18">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8"/>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9">
    <w:name w:val="无间隔1"/>
    <w:link w:val="Char4"/>
    <w:uiPriority w:val="1"/>
    <w:rsid w:val="00C579F9"/>
    <w:pPr>
      <w:widowControl w:val="0"/>
    </w:pPr>
    <w:rPr>
      <w:rFonts w:ascii="Times New Roman" w:eastAsia="宋体" w:hAnsi="Times New Roman" w:cs="Times New Roman"/>
      <w:sz w:val="24"/>
      <w:szCs w:val="24"/>
    </w:rPr>
  </w:style>
  <w:style w:type="paragraph" w:customStyle="1" w:styleId="1a">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a"/>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3">
    <w:name w:val="正文文本缩进 2 字符"/>
    <w:aliases w:val="正文文字缩进 2 字符"/>
    <w:link w:val="22"/>
    <w:qFormat/>
    <w:rsid w:val="00C579F9"/>
    <w:rPr>
      <w:rFonts w:eastAsia="宋体"/>
      <w:szCs w:val="24"/>
    </w:rPr>
  </w:style>
  <w:style w:type="character" w:customStyle="1" w:styleId="32">
    <w:name w:val="正文文本缩进 3 字符"/>
    <w:link w:val="30"/>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4">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9"/>
    <w:uiPriority w:val="1"/>
    <w:qFormat/>
    <w:rsid w:val="00C579F9"/>
    <w:rPr>
      <w:rFonts w:ascii="Times New Roman" w:eastAsia="宋体" w:hAnsi="Times New Roman" w:cs="Times New Roman"/>
      <w:sz w:val="24"/>
      <w:szCs w:val="24"/>
    </w:rPr>
  </w:style>
  <w:style w:type="character" w:customStyle="1" w:styleId="25">
    <w:name w:val="正文文本 2 字符"/>
    <w:rsid w:val="00C579F9"/>
    <w:rPr>
      <w:kern w:val="2"/>
      <w:sz w:val="21"/>
    </w:rPr>
  </w:style>
  <w:style w:type="character" w:customStyle="1" w:styleId="afff8">
    <w:name w:val="批注文字 字符"/>
    <w:rsid w:val="00C579F9"/>
    <w:rPr>
      <w:kern w:val="2"/>
      <w:sz w:val="24"/>
    </w:rPr>
  </w:style>
  <w:style w:type="character" w:customStyle="1" w:styleId="40">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3">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0">
    <w:name w:val="标题 9 字符"/>
    <w:rsid w:val="00C579F9"/>
    <w:rPr>
      <w:rFonts w:ascii="Arial" w:eastAsia="黑体" w:hAnsi="Arial"/>
      <w:kern w:val="2"/>
      <w:sz w:val="21"/>
      <w:szCs w:val="21"/>
    </w:rPr>
  </w:style>
  <w:style w:type="character" w:customStyle="1" w:styleId="1b">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6">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0">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c">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d">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e">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
    <w:name w:val="修订1"/>
    <w:hidden/>
    <w:uiPriority w:val="99"/>
    <w:rsid w:val="00C579F9"/>
    <w:rPr>
      <w:sz w:val="24"/>
      <w:szCs w:val="21"/>
    </w:rPr>
  </w:style>
  <w:style w:type="table" w:customStyle="1" w:styleId="1f0">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1">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2">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7">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3">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8">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9">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a">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4">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b">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5">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6">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c">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7">
    <w:name w:val="超链接1"/>
    <w:basedOn w:val="a0"/>
    <w:uiPriority w:val="99"/>
    <w:unhideWhenUsed/>
    <w:rsid w:val="00C579F9"/>
    <w:rPr>
      <w:color w:val="0563C1"/>
      <w:u w:val="single"/>
    </w:rPr>
  </w:style>
  <w:style w:type="paragraph" w:customStyle="1" w:styleId="TOC20">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d">
    <w:name w:val="无列表2"/>
    <w:next w:val="a2"/>
    <w:uiPriority w:val="99"/>
    <w:semiHidden/>
    <w:unhideWhenUsed/>
    <w:rsid w:val="00C579F9"/>
  </w:style>
  <w:style w:type="table" w:customStyle="1" w:styleId="34">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6">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
    <w:name w:val="无列表3"/>
    <w:next w:val="a2"/>
    <w:uiPriority w:val="99"/>
    <w:semiHidden/>
    <w:unhideWhenUsed/>
    <w:rsid w:val="00C579F9"/>
  </w:style>
  <w:style w:type="table" w:customStyle="1" w:styleId="42">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8">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e">
    <w:name w:val="样式 正文 首行缩进:  2 字符"/>
    <w:basedOn w:val="a"/>
    <w:rsid w:val="00C579F9"/>
    <w:pPr>
      <w:spacing w:line="360" w:lineRule="auto"/>
      <w:ind w:firstLine="480"/>
    </w:pPr>
    <w:rPr>
      <w:rFonts w:cs="宋体"/>
      <w:szCs w:val="20"/>
    </w:rPr>
  </w:style>
  <w:style w:type="paragraph" w:customStyle="1" w:styleId="52">
    <w:name w:val="表格小5"/>
    <w:basedOn w:val="afc"/>
    <w:autoRedefine/>
    <w:qFormat/>
    <w:rsid w:val="00C579F9"/>
    <w:pPr>
      <w:mirrorIndents/>
      <w:jc w:val="both"/>
    </w:pPr>
    <w:rPr>
      <w:b w:val="0"/>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4"/>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4"/>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9">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3">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0">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5">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4.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67A91D-57DF-47CE-BCF7-51CF675896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9353</Words>
  <Characters>53317</Characters>
  <Application>Microsoft Office Word</Application>
  <DocSecurity>0</DocSecurity>
  <Lines>444</Lines>
  <Paragraphs>125</Paragraphs>
  <ScaleCrop>false</ScaleCrop>
  <Company>Microsoft</Company>
  <LinksUpToDate>false</LinksUpToDate>
  <CharactersWithSpaces>62545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2</cp:revision>
  <cp:lastPrinted>2019-04-01T12:01:00Z</cp:lastPrinted>
  <dcterms:created xsi:type="dcterms:W3CDTF">2019-06-16T07:20:00Z</dcterms:created>
  <dcterms:modified xsi:type="dcterms:W3CDTF">2019-06-16T07:20:00Z</dcterms:modified>
</cp:coreProperties>
</file>